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7566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附件</w:t>
      </w:r>
      <w:r>
        <w:rPr>
          <w:rFonts w:hint="eastAsia" w:ascii="Times New Roman" w:hAnsi="Times New Roman" w:eastAsia="仿宋_GB2312" w:cs="Times New Roman"/>
          <w:b w:val="0"/>
          <w:bCs/>
          <w:color w:val="auto"/>
          <w:sz w:val="32"/>
          <w:szCs w:val="32"/>
          <w:lang w:val="en-US" w:eastAsia="zh-CN"/>
        </w:rPr>
        <w:t>4</w:t>
      </w:r>
    </w:p>
    <w:p w14:paraId="5F1EC1B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val="0"/>
          <w:color w:val="auto"/>
          <w:sz w:val="44"/>
          <w:szCs w:val="44"/>
        </w:rPr>
      </w:pPr>
      <w:r>
        <w:rPr>
          <w:rFonts w:hint="eastAsia" w:ascii="仿宋_GB2312" w:hAnsi="仿宋_GB2312" w:eastAsia="仿宋_GB2312" w:cs="仿宋_GB2312"/>
          <w:b/>
          <w:bCs w:val="0"/>
          <w:color w:val="auto"/>
          <w:sz w:val="44"/>
          <w:szCs w:val="44"/>
        </w:rPr>
        <w:t>报考人员诚信承诺书</w:t>
      </w:r>
    </w:p>
    <w:p w14:paraId="2E2D000D">
      <w:pPr>
        <w:snapToGrid w:val="0"/>
        <w:spacing w:line="586" w:lineRule="exact"/>
        <w:ind w:firstLine="600" w:firstLineChars="200"/>
        <w:jc w:val="both"/>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本人已仔细阅读</w:t>
      </w:r>
      <w:r>
        <w:rPr>
          <w:rFonts w:hint="default" w:ascii="Times New Roman" w:hAnsi="Times New Roman" w:eastAsia="仿宋_GB2312" w:cs="Times New Roman"/>
          <w:color w:val="auto"/>
          <w:sz w:val="30"/>
          <w:szCs w:val="30"/>
          <w:lang w:val="en-US" w:eastAsia="zh-CN"/>
        </w:rPr>
        <w:t>《</w:t>
      </w:r>
      <w:r>
        <w:rPr>
          <w:rFonts w:hint="eastAsia" w:ascii="Times New Roman" w:hAnsi="Times New Roman" w:eastAsia="仿宋_GB2312" w:cs="Times New Roman"/>
          <w:color w:val="auto"/>
          <w:sz w:val="30"/>
          <w:szCs w:val="30"/>
          <w:lang w:val="en-US" w:eastAsia="zh-CN"/>
        </w:rPr>
        <w:t>2026年梧州市</w:t>
      </w:r>
      <w:r>
        <w:rPr>
          <w:rFonts w:hint="eastAsia" w:eastAsia="仿宋_GB2312" w:cs="Times New Roman"/>
          <w:color w:val="auto"/>
          <w:sz w:val="30"/>
          <w:szCs w:val="30"/>
          <w:lang w:val="en-US" w:eastAsia="zh-CN"/>
        </w:rPr>
        <w:t>中小学（幼儿园）</w:t>
      </w:r>
      <w:r>
        <w:rPr>
          <w:rFonts w:hint="eastAsia" w:ascii="Times New Roman" w:hAnsi="Times New Roman" w:eastAsia="仿宋_GB2312" w:cs="Times New Roman"/>
          <w:color w:val="auto"/>
          <w:sz w:val="30"/>
          <w:szCs w:val="30"/>
          <w:lang w:val="en-US" w:eastAsia="zh-CN"/>
        </w:rPr>
        <w:t>公开招聘专任教师公告（</w:t>
      </w:r>
      <w:r>
        <w:rPr>
          <w:rFonts w:hint="eastAsia" w:eastAsia="仿宋_GB2312" w:cs="Times New Roman"/>
          <w:color w:val="auto"/>
          <w:sz w:val="30"/>
          <w:szCs w:val="30"/>
          <w:lang w:val="en-US" w:eastAsia="zh-CN"/>
        </w:rPr>
        <w:t>广西</w:t>
      </w:r>
      <w:bookmarkStart w:id="0" w:name="_GoBack"/>
      <w:bookmarkEnd w:id="0"/>
      <w:r>
        <w:rPr>
          <w:rFonts w:hint="eastAsia" w:ascii="Times New Roman" w:hAnsi="Times New Roman" w:eastAsia="仿宋_GB2312" w:cs="Times New Roman"/>
          <w:color w:val="auto"/>
          <w:sz w:val="30"/>
          <w:szCs w:val="30"/>
          <w:lang w:val="en-US" w:eastAsia="zh-CN"/>
        </w:rPr>
        <w:t>师范大学专场）</w:t>
      </w:r>
      <w:r>
        <w:rPr>
          <w:rFonts w:hint="default" w:ascii="Times New Roman" w:hAnsi="Times New Roman" w:eastAsia="仿宋_GB2312" w:cs="Times New Roman"/>
          <w:color w:val="auto"/>
          <w:sz w:val="30"/>
          <w:szCs w:val="30"/>
        </w:rPr>
        <w:t xml:space="preserve">》等有关文件，本着诚信报考的原则，现郑重承诺： </w:t>
      </w:r>
    </w:p>
    <w:p w14:paraId="47BCD89A">
      <w:pPr>
        <w:snapToGrid w:val="0"/>
        <w:spacing w:line="586" w:lineRule="exact"/>
        <w:ind w:firstLine="600" w:firstLineChars="200"/>
        <w:jc w:val="both"/>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一、自觉遵守</w:t>
      </w:r>
      <w:r>
        <w:rPr>
          <w:rFonts w:hint="default" w:ascii="Times New Roman" w:hAnsi="Times New Roman" w:eastAsia="仿宋_GB2312" w:cs="Times New Roman"/>
          <w:color w:val="auto"/>
          <w:sz w:val="30"/>
          <w:szCs w:val="30"/>
          <w:lang w:val="en-US" w:eastAsia="zh-CN"/>
        </w:rPr>
        <w:t>事业单位招聘</w:t>
      </w:r>
      <w:r>
        <w:rPr>
          <w:rFonts w:hint="default" w:ascii="Times New Roman" w:hAnsi="Times New Roman" w:eastAsia="仿宋_GB2312" w:cs="Times New Roman"/>
          <w:color w:val="auto"/>
          <w:sz w:val="30"/>
          <w:szCs w:val="30"/>
        </w:rPr>
        <w:t>的相关法律法规及有关政策规定，认真履行报考人员的各项义务。</w:t>
      </w:r>
    </w:p>
    <w:p w14:paraId="41DC7806">
      <w:pPr>
        <w:snapToGrid w:val="0"/>
        <w:spacing w:line="586" w:lineRule="exact"/>
        <w:ind w:firstLine="600" w:firstLineChars="200"/>
        <w:jc w:val="both"/>
        <w:rPr>
          <w:rFonts w:hint="default" w:ascii="Times New Roman" w:hAnsi="Times New Roman" w:eastAsia="仿宋_GB2312" w:cs="Times New Roman"/>
          <w:color w:val="auto"/>
          <w:sz w:val="30"/>
          <w:szCs w:val="30"/>
        </w:rPr>
      </w:pPr>
      <w:r>
        <w:rPr>
          <w:rFonts w:hint="default" w:ascii="Times New Roman" w:hAnsi="Times New Roman" w:eastAsia="仿宋_GB2312" w:cs="Times New Roman"/>
          <w:strike w:val="0"/>
          <w:dstrike w:val="0"/>
          <w:color w:val="auto"/>
          <w:sz w:val="30"/>
          <w:szCs w:val="30"/>
          <w:u w:val="none"/>
        </w:rPr>
        <w:t>二、报考行为出自本人自主、真实的意愿。已对所选报职位</w:t>
      </w:r>
      <w:r>
        <w:rPr>
          <w:rFonts w:hint="eastAsia" w:eastAsia="仿宋_GB2312" w:cs="Times New Roman"/>
          <w:strike w:val="0"/>
          <w:dstrike w:val="0"/>
          <w:color w:val="auto"/>
          <w:sz w:val="30"/>
          <w:szCs w:val="30"/>
          <w:u w:val="none"/>
          <w:lang w:eastAsia="zh-CN"/>
        </w:rPr>
        <w:t>有了</w:t>
      </w:r>
      <w:r>
        <w:rPr>
          <w:rFonts w:hint="default" w:ascii="Times New Roman" w:hAnsi="Times New Roman" w:eastAsia="仿宋_GB2312" w:cs="Times New Roman"/>
          <w:strike w:val="0"/>
          <w:dstrike w:val="0"/>
          <w:color w:val="auto"/>
          <w:sz w:val="30"/>
          <w:szCs w:val="30"/>
          <w:u w:val="none"/>
        </w:rPr>
        <w:t>充分</w:t>
      </w:r>
      <w:r>
        <w:rPr>
          <w:rFonts w:hint="eastAsia" w:eastAsia="仿宋_GB2312" w:cs="Times New Roman"/>
          <w:strike w:val="0"/>
          <w:dstrike w:val="0"/>
          <w:color w:val="auto"/>
          <w:sz w:val="30"/>
          <w:szCs w:val="30"/>
          <w:u w:val="none"/>
          <w:lang w:eastAsia="zh-CN"/>
        </w:rPr>
        <w:t>的</w:t>
      </w:r>
      <w:r>
        <w:rPr>
          <w:rFonts w:hint="default" w:ascii="Times New Roman" w:hAnsi="Times New Roman" w:eastAsia="仿宋_GB2312" w:cs="Times New Roman"/>
          <w:strike w:val="0"/>
          <w:dstrike w:val="0"/>
          <w:color w:val="auto"/>
          <w:sz w:val="30"/>
          <w:szCs w:val="30"/>
          <w:u w:val="none"/>
        </w:rPr>
        <w:t>了</w:t>
      </w:r>
      <w:r>
        <w:rPr>
          <w:rFonts w:hint="default" w:ascii="Times New Roman" w:hAnsi="Times New Roman" w:eastAsia="仿宋_GB2312" w:cs="Times New Roman"/>
          <w:color w:val="auto"/>
          <w:sz w:val="30"/>
          <w:szCs w:val="30"/>
        </w:rPr>
        <w:t>解，愿意接受</w:t>
      </w:r>
      <w:r>
        <w:rPr>
          <w:rFonts w:hint="default" w:ascii="Times New Roman" w:hAnsi="Times New Roman" w:eastAsia="仿宋_GB2312" w:cs="Times New Roman"/>
          <w:color w:val="auto"/>
          <w:sz w:val="30"/>
          <w:szCs w:val="30"/>
          <w:lang w:val="en-US" w:eastAsia="zh-CN"/>
        </w:rPr>
        <w:t>事业单位</w:t>
      </w:r>
      <w:r>
        <w:rPr>
          <w:rFonts w:hint="default" w:ascii="Times New Roman" w:hAnsi="Times New Roman" w:eastAsia="仿宋_GB2312" w:cs="Times New Roman"/>
          <w:color w:val="auto"/>
          <w:sz w:val="30"/>
          <w:szCs w:val="30"/>
        </w:rPr>
        <w:t>主管部门、</w:t>
      </w:r>
      <w:r>
        <w:rPr>
          <w:rFonts w:hint="default" w:ascii="Times New Roman" w:hAnsi="Times New Roman" w:eastAsia="仿宋_GB2312" w:cs="Times New Roman"/>
          <w:color w:val="auto"/>
          <w:sz w:val="30"/>
          <w:szCs w:val="30"/>
          <w:lang w:val="en-US" w:eastAsia="zh-CN"/>
        </w:rPr>
        <w:t>招聘单位</w:t>
      </w:r>
      <w:r>
        <w:rPr>
          <w:rFonts w:hint="default" w:ascii="Times New Roman" w:hAnsi="Times New Roman" w:eastAsia="仿宋_GB2312" w:cs="Times New Roman"/>
          <w:color w:val="auto"/>
          <w:sz w:val="30"/>
          <w:szCs w:val="30"/>
        </w:rPr>
        <w:t>及授权的考试</w:t>
      </w:r>
      <w:r>
        <w:rPr>
          <w:rFonts w:hint="default" w:ascii="Times New Roman" w:hAnsi="Times New Roman" w:eastAsia="仿宋_GB2312" w:cs="Times New Roman"/>
          <w:color w:val="auto"/>
          <w:sz w:val="30"/>
          <w:szCs w:val="30"/>
          <w:lang w:val="en-US" w:eastAsia="zh-CN"/>
        </w:rPr>
        <w:t>部门</w:t>
      </w:r>
      <w:r>
        <w:rPr>
          <w:rFonts w:hint="default" w:ascii="Times New Roman" w:hAnsi="Times New Roman" w:eastAsia="仿宋_GB2312" w:cs="Times New Roman"/>
          <w:color w:val="auto"/>
          <w:sz w:val="30"/>
          <w:szCs w:val="30"/>
        </w:rPr>
        <w:t>依法进行的</w:t>
      </w:r>
      <w:r>
        <w:rPr>
          <w:rFonts w:hint="default" w:ascii="Times New Roman" w:hAnsi="Times New Roman" w:eastAsia="仿宋_GB2312" w:cs="Times New Roman"/>
          <w:color w:val="auto"/>
          <w:sz w:val="30"/>
          <w:szCs w:val="30"/>
          <w:lang w:val="en-US" w:eastAsia="zh-CN"/>
        </w:rPr>
        <w:t>笔试、面试</w:t>
      </w:r>
      <w:r>
        <w:rPr>
          <w:rFonts w:hint="default" w:ascii="Times New Roman" w:hAnsi="Times New Roman" w:eastAsia="仿宋_GB2312" w:cs="Times New Roman"/>
          <w:color w:val="auto"/>
          <w:sz w:val="30"/>
          <w:szCs w:val="30"/>
        </w:rPr>
        <w:t>、体检和考察。</w:t>
      </w:r>
    </w:p>
    <w:p w14:paraId="408EFD91">
      <w:pPr>
        <w:snapToGrid w:val="0"/>
        <w:spacing w:line="586" w:lineRule="exact"/>
        <w:ind w:firstLine="600" w:firstLineChars="200"/>
        <w:jc w:val="both"/>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三、认真对待每一个</w:t>
      </w:r>
      <w:r>
        <w:rPr>
          <w:rFonts w:hint="default" w:ascii="Times New Roman" w:hAnsi="Times New Roman" w:eastAsia="仿宋_GB2312" w:cs="Times New Roman"/>
          <w:color w:val="auto"/>
          <w:sz w:val="30"/>
          <w:szCs w:val="30"/>
          <w:lang w:val="en-US" w:eastAsia="zh-CN"/>
        </w:rPr>
        <w:t>招聘</w:t>
      </w:r>
      <w:r>
        <w:rPr>
          <w:rFonts w:hint="default" w:ascii="Times New Roman" w:hAnsi="Times New Roman" w:eastAsia="仿宋_GB2312" w:cs="Times New Roman"/>
          <w:color w:val="auto"/>
          <w:sz w:val="30"/>
          <w:szCs w:val="30"/>
        </w:rPr>
        <w:t>环节，完成相应的程序。若经资格复审合格获得面试资格，在面试、考察</w:t>
      </w: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体检和公示等环节，不无故放弃或中断。</w:t>
      </w:r>
    </w:p>
    <w:p w14:paraId="694D37DC">
      <w:pPr>
        <w:snapToGrid w:val="0"/>
        <w:spacing w:line="586" w:lineRule="exact"/>
        <w:ind w:firstLine="600" w:firstLineChars="200"/>
        <w:jc w:val="both"/>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 xml:space="preserve">四、所提交的报名信息和申请材料真实、准确，因提交的报名信息和申请材料不真实、不完整或者错误填写而造成资格审查不通过、无法联系等后果，由本人承担责任。 </w:t>
      </w:r>
    </w:p>
    <w:p w14:paraId="028520B5">
      <w:pPr>
        <w:snapToGrid w:val="0"/>
        <w:spacing w:line="586" w:lineRule="exact"/>
        <w:ind w:firstLine="600" w:firstLineChars="200"/>
        <w:jc w:val="both"/>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五、遵守</w:t>
      </w:r>
      <w:r>
        <w:rPr>
          <w:rFonts w:hint="default" w:ascii="Times New Roman" w:hAnsi="Times New Roman" w:eastAsia="仿宋_GB2312" w:cs="Times New Roman"/>
          <w:color w:val="auto"/>
          <w:sz w:val="30"/>
          <w:szCs w:val="30"/>
          <w:lang w:eastAsia="zh-CN"/>
        </w:rPr>
        <w:t>招聘</w:t>
      </w:r>
      <w:r>
        <w:rPr>
          <w:rFonts w:hint="default" w:ascii="Times New Roman" w:hAnsi="Times New Roman" w:eastAsia="仿宋_GB2312" w:cs="Times New Roman"/>
          <w:color w:val="auto"/>
          <w:sz w:val="30"/>
          <w:szCs w:val="30"/>
        </w:rPr>
        <w:t>纪律，不舞弊也不协助他人舞弊。</w:t>
      </w:r>
    </w:p>
    <w:p w14:paraId="16769DF5">
      <w:pPr>
        <w:snapToGrid w:val="0"/>
        <w:spacing w:line="586" w:lineRule="exact"/>
        <w:ind w:firstLine="600" w:firstLineChars="200"/>
        <w:jc w:val="both"/>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rPr>
        <w:t>六、本人</w:t>
      </w:r>
      <w:r>
        <w:rPr>
          <w:rFonts w:hint="eastAsia" w:ascii="Times New Roman" w:hAnsi="Times New Roman" w:eastAsia="仿宋_GB2312" w:cs="Times New Roman"/>
          <w:color w:val="auto"/>
          <w:sz w:val="30"/>
          <w:szCs w:val="30"/>
          <w:lang w:val="en-US" w:eastAsia="zh-CN"/>
        </w:rPr>
        <w:t>未有</w:t>
      </w:r>
      <w:r>
        <w:rPr>
          <w:rFonts w:hint="default" w:ascii="Times New Roman" w:hAnsi="Times New Roman" w:eastAsia="仿宋_GB2312" w:cs="Times New Roman"/>
          <w:color w:val="auto"/>
          <w:sz w:val="30"/>
          <w:szCs w:val="30"/>
        </w:rPr>
        <w:t>三年内</w:t>
      </w:r>
      <w:r>
        <w:rPr>
          <w:rFonts w:hint="eastAsia" w:ascii="Times New Roman" w:hAnsi="Times New Roman" w:eastAsia="仿宋_GB2312" w:cs="Times New Roman"/>
          <w:color w:val="auto"/>
          <w:sz w:val="30"/>
          <w:szCs w:val="30"/>
          <w:lang w:val="en-US" w:eastAsia="zh-CN"/>
        </w:rPr>
        <w:t>在</w:t>
      </w:r>
      <w:r>
        <w:rPr>
          <w:rFonts w:hint="eastAsia" w:eastAsia="仿宋_GB2312" w:cs="Times New Roman"/>
          <w:color w:val="auto"/>
          <w:sz w:val="30"/>
          <w:szCs w:val="30"/>
          <w:lang w:val="en-US" w:eastAsia="zh-CN"/>
        </w:rPr>
        <w:t>梧州</w:t>
      </w:r>
      <w:r>
        <w:rPr>
          <w:rFonts w:hint="default" w:ascii="Times New Roman" w:hAnsi="Times New Roman" w:eastAsia="仿宋_GB2312" w:cs="Times New Roman"/>
          <w:color w:val="auto"/>
          <w:sz w:val="30"/>
          <w:szCs w:val="30"/>
        </w:rPr>
        <w:t>市教育系统招聘</w:t>
      </w:r>
      <w:r>
        <w:rPr>
          <w:rFonts w:hint="eastAsia" w:ascii="Times New Roman" w:hAnsi="Times New Roman" w:eastAsia="仿宋_GB2312" w:cs="Times New Roman"/>
          <w:color w:val="auto"/>
          <w:sz w:val="30"/>
          <w:szCs w:val="30"/>
          <w:lang w:val="en-US" w:eastAsia="zh-CN"/>
        </w:rPr>
        <w:t>中</w:t>
      </w:r>
      <w:r>
        <w:rPr>
          <w:rFonts w:hint="default" w:ascii="Times New Roman" w:hAnsi="Times New Roman" w:eastAsia="仿宋_GB2312" w:cs="Times New Roman"/>
          <w:color w:val="auto"/>
          <w:sz w:val="30"/>
          <w:szCs w:val="30"/>
        </w:rPr>
        <w:t>毁约</w:t>
      </w:r>
      <w:r>
        <w:rPr>
          <w:rFonts w:hint="eastAsia" w:ascii="Times New Roman" w:hAnsi="Times New Roman" w:eastAsia="仿宋_GB2312" w:cs="Times New Roman"/>
          <w:color w:val="auto"/>
          <w:sz w:val="30"/>
          <w:szCs w:val="30"/>
          <w:lang w:val="en-US" w:eastAsia="zh-CN"/>
        </w:rPr>
        <w:t>，并报考其他学校的情况。</w:t>
      </w:r>
    </w:p>
    <w:p w14:paraId="2BB16A63">
      <w:pPr>
        <w:snapToGrid w:val="0"/>
        <w:spacing w:line="586" w:lineRule="exact"/>
        <w:ind w:firstLine="600" w:firstLineChars="200"/>
        <w:jc w:val="both"/>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七、</w:t>
      </w:r>
      <w:r>
        <w:rPr>
          <w:rFonts w:hint="eastAsia" w:eastAsia="仿宋_GB2312" w:cs="Times New Roman"/>
          <w:color w:val="auto"/>
          <w:sz w:val="30"/>
          <w:szCs w:val="30"/>
          <w:lang w:val="en-US" w:eastAsia="zh-CN"/>
        </w:rPr>
        <w:t>本人符合报名条件，即</w:t>
      </w:r>
      <w:r>
        <w:rPr>
          <w:rFonts w:hint="default" w:ascii="Times New Roman" w:hAnsi="Times New Roman" w:eastAsia="仿宋_GB2312" w:cs="Times New Roman"/>
          <w:color w:val="auto"/>
          <w:sz w:val="30"/>
          <w:szCs w:val="30"/>
          <w:lang w:val="en-US" w:eastAsia="zh-CN"/>
        </w:rPr>
        <w:t>报考人员</w:t>
      </w:r>
      <w:r>
        <w:rPr>
          <w:rFonts w:hint="eastAsia" w:eastAsia="仿宋_GB2312" w:cs="Times New Roman"/>
          <w:color w:val="auto"/>
          <w:sz w:val="30"/>
          <w:szCs w:val="30"/>
          <w:lang w:val="en-US" w:eastAsia="zh-CN"/>
        </w:rPr>
        <w:t>为</w:t>
      </w:r>
      <w:r>
        <w:rPr>
          <w:rFonts w:hint="default" w:ascii="Times New Roman" w:hAnsi="Times New Roman" w:eastAsia="仿宋_GB2312" w:cs="Times New Roman"/>
          <w:color w:val="auto"/>
          <w:sz w:val="30"/>
          <w:szCs w:val="30"/>
          <w:lang w:val="en-US" w:eastAsia="zh-CN"/>
        </w:rPr>
        <w:t>2026年应届高校毕业生，以及2024年和2025年毕业、未落实过编制及纳入人员总量管理的各类控制数内工作的普通高校毕业生</w:t>
      </w:r>
      <w:r>
        <w:rPr>
          <w:rFonts w:hint="eastAsia"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rPr>
        <w:t>如</w:t>
      </w:r>
      <w:r>
        <w:rPr>
          <w:rFonts w:hint="default" w:ascii="Times New Roman" w:hAnsi="Times New Roman" w:eastAsia="仿宋_GB2312" w:cs="Times New Roman"/>
          <w:color w:val="auto"/>
          <w:sz w:val="30"/>
          <w:szCs w:val="30"/>
          <w:lang w:val="en-US" w:eastAsia="zh-CN"/>
        </w:rPr>
        <w:t>发现已</w:t>
      </w:r>
      <w:r>
        <w:rPr>
          <w:rFonts w:hint="eastAsia" w:ascii="Times New Roman" w:hAnsi="Times New Roman" w:eastAsia="仿宋_GB2312" w:cs="Times New Roman"/>
          <w:color w:val="auto"/>
          <w:sz w:val="30"/>
          <w:szCs w:val="30"/>
          <w:lang w:val="en-US" w:eastAsia="zh-CN"/>
        </w:rPr>
        <w:t>办理过相关手续</w:t>
      </w: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lang w:val="en-US" w:eastAsia="zh-CN"/>
        </w:rPr>
        <w:t>则取消聘用资格</w:t>
      </w:r>
      <w:r>
        <w:rPr>
          <w:rFonts w:hint="default" w:ascii="Times New Roman" w:hAnsi="Times New Roman" w:eastAsia="仿宋_GB2312" w:cs="Times New Roman"/>
          <w:color w:val="auto"/>
          <w:sz w:val="30"/>
          <w:szCs w:val="30"/>
        </w:rPr>
        <w:t>。</w:t>
      </w:r>
    </w:p>
    <w:p w14:paraId="0C34F0D3">
      <w:pPr>
        <w:snapToGrid w:val="0"/>
        <w:spacing w:line="586" w:lineRule="exact"/>
        <w:ind w:firstLine="600" w:firstLineChars="200"/>
        <w:jc w:val="both"/>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 xml:space="preserve">以上承诺如有违反，本人愿意承担由此产生的一切后果，并自愿接受有关部门的处理和法律责任的追究。 </w:t>
      </w:r>
    </w:p>
    <w:p w14:paraId="515A03A7">
      <w:pPr>
        <w:pStyle w:val="2"/>
        <w:rPr>
          <w:rFonts w:hint="default"/>
        </w:rPr>
      </w:pPr>
    </w:p>
    <w:p w14:paraId="13130CAD">
      <w:pPr>
        <w:snapToGrid w:val="0"/>
        <w:spacing w:line="586" w:lineRule="exact"/>
        <w:ind w:firstLine="600" w:firstLineChars="200"/>
        <w:jc w:val="both"/>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 xml:space="preserve">                        </w:t>
      </w:r>
      <w:r>
        <w:rPr>
          <w:rFonts w:hint="eastAsia"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0"/>
          <w:szCs w:val="30"/>
        </w:rPr>
        <w:t>承诺人：</w:t>
      </w:r>
    </w:p>
    <w:p w14:paraId="7DF616C8">
      <w:pPr>
        <w:snapToGrid w:val="0"/>
        <w:spacing w:line="586" w:lineRule="exact"/>
        <w:ind w:firstLine="7200" w:firstLineChars="2400"/>
        <w:jc w:val="both"/>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20</w:t>
      </w:r>
      <w:r>
        <w:rPr>
          <w:rFonts w:hint="default" w:ascii="Times New Roman" w:hAnsi="Times New Roman" w:eastAsia="仿宋_GB2312" w:cs="Times New Roman"/>
          <w:color w:val="auto"/>
          <w:sz w:val="30"/>
          <w:szCs w:val="30"/>
          <w:lang w:val="en-US" w:eastAsia="zh-CN"/>
        </w:rPr>
        <w:t>2</w:t>
      </w:r>
      <w:r>
        <w:rPr>
          <w:rFonts w:hint="eastAsia" w:eastAsia="仿宋_GB2312" w:cs="Times New Roman"/>
          <w:color w:val="auto"/>
          <w:sz w:val="30"/>
          <w:szCs w:val="30"/>
          <w:lang w:val="en-US" w:eastAsia="zh-CN"/>
        </w:rPr>
        <w:t>5</w:t>
      </w:r>
      <w:r>
        <w:rPr>
          <w:rFonts w:hint="default" w:ascii="Times New Roman" w:hAnsi="Times New Roman" w:eastAsia="仿宋_GB2312" w:cs="Times New Roman"/>
          <w:color w:val="auto"/>
          <w:sz w:val="30"/>
          <w:szCs w:val="30"/>
        </w:rPr>
        <w:t>年</w:t>
      </w:r>
      <w:r>
        <w:rPr>
          <w:rFonts w:hint="eastAsia"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0"/>
          <w:szCs w:val="30"/>
        </w:rPr>
        <w:t xml:space="preserve">月  </w:t>
      </w:r>
      <w:r>
        <w:rPr>
          <w:rFonts w:hint="eastAsia"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0"/>
          <w:szCs w:val="30"/>
        </w:rPr>
        <w:t>日</w:t>
      </w:r>
    </w:p>
    <w:sectPr>
      <w:pgSz w:w="11906" w:h="16838"/>
      <w:pgMar w:top="510" w:right="794" w:bottom="510" w:left="794" w:header="851" w:footer="737"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ZGRmNzhmMTAwZjM2NTI1N2I1ZTVlZTUzM2E3ODIifQ=="/>
  </w:docVars>
  <w:rsids>
    <w:rsidRoot w:val="00CB58B6"/>
    <w:rsid w:val="00082EB4"/>
    <w:rsid w:val="000E1C14"/>
    <w:rsid w:val="001222CC"/>
    <w:rsid w:val="001C5FC4"/>
    <w:rsid w:val="001D240E"/>
    <w:rsid w:val="001D7FBB"/>
    <w:rsid w:val="00274C8D"/>
    <w:rsid w:val="00281C8D"/>
    <w:rsid w:val="002D4D5D"/>
    <w:rsid w:val="00340078"/>
    <w:rsid w:val="00364C95"/>
    <w:rsid w:val="0039320D"/>
    <w:rsid w:val="003C4730"/>
    <w:rsid w:val="00427C46"/>
    <w:rsid w:val="00594E77"/>
    <w:rsid w:val="005D12EE"/>
    <w:rsid w:val="005F13C8"/>
    <w:rsid w:val="006D786B"/>
    <w:rsid w:val="00756CB3"/>
    <w:rsid w:val="007F44AF"/>
    <w:rsid w:val="008A4279"/>
    <w:rsid w:val="008D77EC"/>
    <w:rsid w:val="008F7778"/>
    <w:rsid w:val="00970181"/>
    <w:rsid w:val="00A44829"/>
    <w:rsid w:val="00A875DD"/>
    <w:rsid w:val="00AE46BB"/>
    <w:rsid w:val="00B1795D"/>
    <w:rsid w:val="00B73423"/>
    <w:rsid w:val="00CB58B6"/>
    <w:rsid w:val="00CD6547"/>
    <w:rsid w:val="00DB71FE"/>
    <w:rsid w:val="00E26BC3"/>
    <w:rsid w:val="00EC73AE"/>
    <w:rsid w:val="05070226"/>
    <w:rsid w:val="05AE4152"/>
    <w:rsid w:val="0A2F2FA4"/>
    <w:rsid w:val="0D335069"/>
    <w:rsid w:val="0F4A2BBB"/>
    <w:rsid w:val="11727A76"/>
    <w:rsid w:val="12C7476A"/>
    <w:rsid w:val="13C402A0"/>
    <w:rsid w:val="13CA3A1F"/>
    <w:rsid w:val="1D6A5D0F"/>
    <w:rsid w:val="1E053D18"/>
    <w:rsid w:val="1FC86633"/>
    <w:rsid w:val="2122519C"/>
    <w:rsid w:val="21875534"/>
    <w:rsid w:val="230B3D76"/>
    <w:rsid w:val="238A5A05"/>
    <w:rsid w:val="250D4633"/>
    <w:rsid w:val="253A02C4"/>
    <w:rsid w:val="2D023FD4"/>
    <w:rsid w:val="2DF74E76"/>
    <w:rsid w:val="2E6609A2"/>
    <w:rsid w:val="2F501DAF"/>
    <w:rsid w:val="31066694"/>
    <w:rsid w:val="3B4045E7"/>
    <w:rsid w:val="3CE569CA"/>
    <w:rsid w:val="40782B48"/>
    <w:rsid w:val="41036E18"/>
    <w:rsid w:val="468F7CA3"/>
    <w:rsid w:val="485A2B0B"/>
    <w:rsid w:val="48AB7CAD"/>
    <w:rsid w:val="49180694"/>
    <w:rsid w:val="4D244F88"/>
    <w:rsid w:val="50CE7876"/>
    <w:rsid w:val="569F23F4"/>
    <w:rsid w:val="583B0967"/>
    <w:rsid w:val="58C44394"/>
    <w:rsid w:val="59411649"/>
    <w:rsid w:val="59D504A6"/>
    <w:rsid w:val="5B06089D"/>
    <w:rsid w:val="5B80252C"/>
    <w:rsid w:val="5E056601"/>
    <w:rsid w:val="620632C4"/>
    <w:rsid w:val="6342267C"/>
    <w:rsid w:val="64823F3C"/>
    <w:rsid w:val="64DD78D6"/>
    <w:rsid w:val="6648040D"/>
    <w:rsid w:val="66D0405A"/>
    <w:rsid w:val="6A3964D7"/>
    <w:rsid w:val="6B1E645E"/>
    <w:rsid w:val="6EB24DCD"/>
    <w:rsid w:val="6F0B4673"/>
    <w:rsid w:val="70E52583"/>
    <w:rsid w:val="723F21D4"/>
    <w:rsid w:val="74AF7D1A"/>
    <w:rsid w:val="76AB74D0"/>
    <w:rsid w:val="78977161"/>
    <w:rsid w:val="7ACE4ED2"/>
    <w:rsid w:val="7C7632AD"/>
    <w:rsid w:val="7D1A6628"/>
    <w:rsid w:val="7DD57A94"/>
    <w:rsid w:val="7F416B72"/>
    <w:rsid w:val="7FFF5B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40" w:line="276" w:lineRule="auto"/>
    </w:pPr>
  </w:style>
  <w:style w:type="paragraph" w:styleId="3">
    <w:name w:val="Title"/>
    <w:basedOn w:val="1"/>
    <w:next w:val="1"/>
    <w:qFormat/>
    <w:uiPriority w:val="0"/>
    <w:pPr>
      <w:spacing w:before="240" w:after="60"/>
      <w:jc w:val="center"/>
      <w:outlineLvl w:val="0"/>
    </w:pPr>
    <w:rPr>
      <w:rFonts w:ascii="等线 Light" w:hAnsi="等线 Light"/>
      <w:b/>
      <w:bCs/>
      <w:sz w:val="32"/>
      <w:szCs w:val="32"/>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脚 Char"/>
    <w:basedOn w:val="8"/>
    <w:link w:val="4"/>
    <w:semiHidden/>
    <w:qFormat/>
    <w:uiPriority w:val="99"/>
    <w:rPr>
      <w:sz w:val="18"/>
      <w:szCs w:val="18"/>
    </w:rPr>
  </w:style>
  <w:style w:type="character" w:customStyle="1" w:styleId="10">
    <w:name w:val="页眉 Char"/>
    <w:basedOn w:val="8"/>
    <w:link w:val="5"/>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Pages>
  <Words>524</Words>
  <Characters>539</Characters>
  <Lines>4</Lines>
  <Paragraphs>1</Paragraphs>
  <TotalTime>3</TotalTime>
  <ScaleCrop>false</ScaleCrop>
  <LinksUpToDate>false</LinksUpToDate>
  <CharactersWithSpaces>591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2018-03-12T08:05:00Z</dcterms:created>
  <dc:creator>admin</dc:creator>
  <cp:lastModifiedBy>段鑫</cp:lastModifiedBy>
  <cp:lastPrinted>2020-08-19T15:13:00Z</cp:lastPrinted>
  <dcterms:modified xsi:type="dcterms:W3CDTF">2025-11-10T08:01:21Z</dcterms:modified>
  <dc:title>附件2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39D6670EB2444DAABF35F3C35FD97FDE_13</vt:lpwstr>
  </property>
  <property fmtid="{D5CDD505-2E9C-101B-9397-08002B2CF9AE}" pid="4" name="KSOTemplateDocerSaveRecord">
    <vt:lpwstr>eyJoZGlkIjoiMmYyNzAxZTM4OTQ1ZTI0MzI5NWRhNmQ1OGM5ZWFhYWIiLCJ1c2VySWQiOiI0Mjg4OTA1MDkifQ==</vt:lpwstr>
  </property>
</Properties>
</file>