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8BCF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3</w:t>
      </w:r>
    </w:p>
    <w:p w14:paraId="00193F0D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192A27DF">
      <w:pPr>
        <w:spacing w:line="660" w:lineRule="exact"/>
        <w:jc w:val="center"/>
        <w:rPr>
          <w:rFonts w:eastAsia="方正小标宋简体"/>
          <w:b w:val="0"/>
          <w:bCs w:val="0"/>
          <w:color w:val="000000"/>
          <w:sz w:val="44"/>
          <w:szCs w:val="44"/>
        </w:rPr>
      </w:pPr>
      <w:r>
        <w:rPr>
          <w:rFonts w:eastAsia="方正小标宋简体"/>
          <w:b w:val="0"/>
          <w:bCs w:val="0"/>
          <w:color w:val="000000"/>
          <w:sz w:val="44"/>
          <w:szCs w:val="44"/>
          <w:u w:val="single"/>
        </w:rPr>
        <w:t xml:space="preserve">        </w:t>
      </w:r>
      <w:r>
        <w:rPr>
          <w:rFonts w:hint="eastAsia" w:eastAsia="方正小标宋简体"/>
          <w:b w:val="0"/>
          <w:bCs w:val="0"/>
          <w:color w:val="000000"/>
          <w:sz w:val="44"/>
          <w:szCs w:val="44"/>
        </w:rPr>
        <w:t>县优秀退休教师乡村支教志愿者</w:t>
      </w:r>
    </w:p>
    <w:p w14:paraId="1C29D42F">
      <w:pPr>
        <w:spacing w:line="660" w:lineRule="exact"/>
        <w:jc w:val="center"/>
        <w:rPr>
          <w:rFonts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eastAsia="方正小标宋简体"/>
          <w:b w:val="0"/>
          <w:bCs w:val="0"/>
          <w:color w:val="000000"/>
          <w:sz w:val="44"/>
          <w:szCs w:val="44"/>
        </w:rPr>
        <w:t>志愿服务协议书（模板）</w:t>
      </w:r>
    </w:p>
    <w:p w14:paraId="50C851C5">
      <w:pPr>
        <w:spacing w:line="540" w:lineRule="exact"/>
        <w:ind w:firstLine="640" w:firstLineChars="200"/>
        <w:rPr>
          <w:rFonts w:eastAsia="方正仿宋简体"/>
          <w:b w:val="0"/>
          <w:bCs w:val="0"/>
          <w:color w:val="000000"/>
          <w:sz w:val="32"/>
          <w:szCs w:val="32"/>
        </w:rPr>
      </w:pPr>
    </w:p>
    <w:p w14:paraId="5D70161B">
      <w:pPr>
        <w:spacing w:line="540" w:lineRule="exact"/>
        <w:ind w:firstLine="640" w:firstLineChars="200"/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选派方：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县教育局（以下简称甲方）</w:t>
      </w:r>
    </w:p>
    <w:p w14:paraId="67949071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应募方：姓名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，性别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，民族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，</w:t>
      </w:r>
    </w:p>
    <w:p w14:paraId="0DBE57F6">
      <w:pPr>
        <w:spacing w:line="540" w:lineRule="exact"/>
        <w:ind w:firstLine="640" w:firstLineChars="200"/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身份证号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，住址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（以下简称乙方）</w:t>
      </w:r>
    </w:p>
    <w:p w14:paraId="192E0624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根据《自治区教育厅关于组织开展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学年银龄讲学计划暨广西优秀退休教师乡村支教工作的通知》精神，按照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</w:rPr>
        <w:t>“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公开、公平、自愿、择优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的原则，通过公开招募、自愿报名、择优选拔、公示录取的方式，招募符合条件的优秀志愿者到本县乡村学校从事志愿服务工作。为明确双方的权利和义务，甲、乙双方就相关事项签订如下协议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</w:rPr>
        <w:t>:</w:t>
      </w:r>
    </w:p>
    <w:p w14:paraId="2CDA1F1A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甲方根据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县农村义务教育的实际情况，设置优秀退休教师乡村支教志愿者岗位。</w:t>
      </w:r>
    </w:p>
    <w:p w14:paraId="0324A6D5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乙方自愿报名应募优秀退休教师乡村支教志愿者岗位。经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甲方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组织选拔，并报自治区教育厅备案后，乙方列入本次支教工作志愿者，服务期</w:t>
      </w: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年，时间从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年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月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日至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年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月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日止。</w:t>
      </w:r>
    </w:p>
    <w:p w14:paraId="352D4557"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第一条　甲方权利</w:t>
      </w:r>
    </w:p>
    <w:p w14:paraId="54DDED12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乙方试用期为半年，考核不合格者，甲方有权单方中止协议。</w:t>
      </w:r>
    </w:p>
    <w:p w14:paraId="5E054A7F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乙方服务期间因违反法律政策规定，或违反本协议约定，或因其他情况致使本协议无法履行的，甲方有权单方中止本协议。乙方不再享有本协议书第一条约定的各项权利。</w:t>
      </w:r>
    </w:p>
    <w:p w14:paraId="68D02EFF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发现乙方隐瞒协议签订前已患重大疾病或提供其他虚假信息等情况，并导致其不能继续从事志愿服务的，甲方有权单方面解除本协议。乙方不再享有本协议书第一条约定的各项权利。</w:t>
      </w:r>
    </w:p>
    <w:p w14:paraId="643FC890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在乙方申请相应政策支持时，甲方有权要求其提供相关政策依据或证明。</w:t>
      </w:r>
    </w:p>
    <w:p w14:paraId="1975823B"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第二条　甲方义务</w:t>
      </w:r>
    </w:p>
    <w:p w14:paraId="7D709714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落实国家和自治区对志愿者待遇的有关规定，并为乙方提供必要的工作和生活条件。</w:t>
      </w:r>
    </w:p>
    <w:p w14:paraId="1A7E4938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负责乙方服务期间的日常管理和考核，并给予相应指导和帮助。</w:t>
      </w:r>
    </w:p>
    <w:p w14:paraId="42CF5C97"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第三条　乙方权利</w:t>
      </w:r>
    </w:p>
    <w:p w14:paraId="4A2A105E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自本协议书生效之日起，正式成为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县优秀退休教师乡村支教志愿者，在服务期内参加支教服务工作。</w:t>
      </w:r>
    </w:p>
    <w:p w14:paraId="7FD24ADE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服务期间，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按照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规定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享受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志愿者补贴标准。</w:t>
      </w:r>
    </w:p>
    <w:p w14:paraId="6DDC494A"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第四条　乙方义务</w:t>
      </w:r>
    </w:p>
    <w:p w14:paraId="67E31AF8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保证本人确系自愿申请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县优秀退休教师乡村支教志愿者岗位工作，保证本人填报相关资料的真实性。</w:t>
      </w:r>
    </w:p>
    <w:p w14:paraId="51C37715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服从岗位分配，按照要求的时间和地点报到，除不可抗力因素，不以任何理由拖延。</w:t>
      </w:r>
    </w:p>
    <w:p w14:paraId="5D184B7E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服务期间，自觉遵守国家法律法规和各项管理规定，遵守教育主管部门和任教学校的各项规章制度，自觉接受任教学校的管理和考核，注重品德修养，遵守教师职业道德，提高工作实绩，坚持廉洁自律，爱岗敬业，尽职尽责。除不可抗力因素而提出申请，并经县教育局同意，不得单方中止协议。</w:t>
      </w:r>
    </w:p>
    <w:p w14:paraId="1AE0C037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"/>
          <w:b w:val="0"/>
          <w:bCs w:val="0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服务期满，做好离岗工作交接。</w:t>
      </w:r>
    </w:p>
    <w:p w14:paraId="41B632A6"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第五条　违约责任</w:t>
      </w:r>
    </w:p>
    <w:p w14:paraId="1C259180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如因一方违约造成另一方损失的，守约方有权解除协议，违约方承担因违约造成的一切损失。</w:t>
      </w:r>
    </w:p>
    <w:p w14:paraId="3B394F28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第六条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　如因本协议书发生争议，应通过友好协商解决。协商不成，由甲方的仲裁机构或法院解决。</w:t>
      </w:r>
    </w:p>
    <w:p w14:paraId="49D7C57D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第七条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　本协议书一式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份，具同等法律效力，双方各持一份，支教受援学校存档一份。此协议自双方签字、盖章后生效。</w:t>
      </w:r>
    </w:p>
    <w:p w14:paraId="03EC36A9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</w:p>
    <w:p w14:paraId="26663CE9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甲方（签字盖章）：</w:t>
      </w:r>
    </w:p>
    <w:p w14:paraId="56702B23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</w:p>
    <w:p w14:paraId="5E79D84A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乙方（签字盖章）：</w:t>
      </w:r>
    </w:p>
    <w:p w14:paraId="075A3CA1">
      <w:pPr>
        <w:spacing w:line="540" w:lineRule="exact"/>
        <w:ind w:firstLine="640" w:firstLineChars="200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</w:p>
    <w:p w14:paraId="437143D8">
      <w:pPr>
        <w:spacing w:line="540" w:lineRule="exact"/>
        <w:ind w:firstLine="640" w:firstLineChars="200"/>
        <w:rPr>
          <w:b w:val="0"/>
          <w:bCs w:val="0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协议签订时间：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年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月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日</w:t>
      </w:r>
    </w:p>
    <w:p w14:paraId="191EE9DF">
      <w:pPr>
        <w:rPr>
          <w:b w:val="0"/>
          <w:bCs w:val="0"/>
        </w:rPr>
      </w:pPr>
    </w:p>
    <w:p w14:paraId="4E9010E4">
      <w:pPr>
        <w:rPr>
          <w:b w:val="0"/>
          <w:bCs w:val="0"/>
        </w:rPr>
      </w:pPr>
    </w:p>
    <w:p w14:paraId="7FF95ED9">
      <w:pPr>
        <w:rPr>
          <w:b w:val="0"/>
          <w:bCs w:val="0"/>
        </w:rPr>
      </w:pPr>
    </w:p>
    <w:p w14:paraId="5FE3FE03"/>
    <w:sectPr>
      <w:headerReference r:id="rId3" w:type="default"/>
      <w:footerReference r:id="rId4" w:type="default"/>
      <w:pgSz w:w="11906" w:h="16838"/>
      <w:pgMar w:top="2098" w:right="1474" w:bottom="1984" w:left="1588" w:header="851" w:footer="1559" w:gutter="0"/>
      <w:paperSrc/>
      <w:pgNumType w:start="12"/>
      <w:cols w:space="720" w:num="1"/>
      <w:titlePg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4EF3B">
    <w:pPr>
      <w:pStyle w:val="2"/>
      <w:framePr w:wrap="around" w:vAnchor="text" w:hAnchor="margin" w:xAlign="outside" w:y="1"/>
      <w:adjustRightInd w:val="0"/>
      <w:ind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 w14:paraId="53C22C65">
    <w:pPr>
      <w:pStyle w:val="2"/>
      <w:ind w:right="360" w:firstLine="360"/>
    </w:pPr>
  </w:p>
  <w:p w14:paraId="6E198EF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396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0095FE">
                          <w:r>
                            <w:t>ImpTraceLabel=PD94bWwgdmVyc2lvbj0nMS4wJyBlbmNvZGluZz0nVVRGLTgnPz48dHJhY2U+PGNvbnRlbnQ+PC9jb250ZW50PjxhY2NvdW50PnBxYW8zM3V4c2ZnamN6anRhZ2Vyc3k8L2FjY291bnQ+PG1hY2hpbmVDb2RlPks1MVpTNUgwMDAxNDYKPC9tYWNoaW5lQ29kZT48dGltZT4yMDI1LTA3LTA3IDE3OjQ4OjE1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5A0095FE">
                    <w:r>
                      <w:t>ImpTraceLabel=PD94bWwgdmVyc2lvbj0nMS4wJyBlbmNvZGluZz0nVVRGLTgnPz48dHJhY2U+PGNvbnRlbnQ+PC9jb250ZW50PjxhY2NvdW50PnBxYW8zM3V4c2ZnamN6anRhZ2Vyc3k8L2FjY291bnQ+PG1hY2hpbmVDb2RlPks1MVpTNUgwMDAxNDYKPC9tYWNoaW5lQ29kZT48dGltZT4yMDI1LTA3LTA3IDE3OjQ4OjE1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05803"/>
    <w:rsid w:val="75753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1129</Characters>
  <Lines>0</Lines>
  <Paragraphs>0</Paragraphs>
  <TotalTime>0</TotalTime>
  <ScaleCrop>false</ScaleCrop>
  <LinksUpToDate>false</LinksUpToDate>
  <CharactersWithSpaces>1253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WPS_1751813641</cp:lastModifiedBy>
  <cp:lastPrinted>2025-07-07T15:49:50Z</cp:lastPrinted>
  <dcterms:modified xsi:type="dcterms:W3CDTF">2025-07-23T08:49:15Z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EF939674A990474297A05443245B5291_13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eyJoZGlkIjoiMGQ1MGRjY2M5MDI2Y2Q1MGI3MGU2YTMxZTJhNjI1MjYiLCJ1c2VySWQiOiI1Mjg3MDAxNjAifQ==</vt:lpwstr>
  </property>
</Properties>
</file>