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ascii="方正黑体_GBK" w:hAnsi="黑体" w:eastAsia="方正黑体_GBK" w:cs="Times New Roman"/>
          <w:color w:val="000000"/>
          <w:sz w:val="32"/>
          <w:szCs w:val="32"/>
        </w:rPr>
      </w:pPr>
      <w:r>
        <w:rPr>
          <w:rFonts w:hint="eastAsia" w:ascii="方正黑体_GBK" w:hAnsi="黑体" w:eastAsia="方正黑体_GBK"/>
          <w:color w:val="000000"/>
          <w:sz w:val="32"/>
          <w:szCs w:val="32"/>
        </w:rPr>
        <w:t>附件2</w:t>
      </w:r>
    </w:p>
    <w:p>
      <w:pPr>
        <w:spacing w:line="560" w:lineRule="exact"/>
        <w:jc w:val="center"/>
        <w:rPr>
          <w:rFonts w:ascii="方正小标宋_GBK" w:eastAsia="方正小标宋_GBK"/>
          <w:sz w:val="44"/>
          <w:szCs w:val="44"/>
        </w:rPr>
      </w:pPr>
      <w:r>
        <w:rPr>
          <w:rFonts w:hint="eastAsia" w:ascii="方正小标宋_GBK" w:hAnsi="宋体" w:eastAsia="方正小标宋_GBK"/>
          <w:sz w:val="44"/>
          <w:szCs w:val="44"/>
        </w:rPr>
        <w:t>报考人员诚信承诺书</w:t>
      </w:r>
    </w:p>
    <w:p>
      <w:pPr>
        <w:spacing w:line="560" w:lineRule="exact"/>
        <w:ind w:firstLine="640" w:firstLineChars="200"/>
        <w:rPr>
          <w:rFonts w:hint="eastAsia" w:ascii="方正仿宋_GBK" w:hAnsi="宋体" w:eastAsia="方正仿宋_GBK"/>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w:t>
      </w:r>
      <w:r>
        <w:rPr>
          <w:rFonts w:hint="eastAsia" w:ascii="仿宋_GB2312" w:hAnsi="仿宋_GB2312" w:eastAsia="仿宋_GB2312" w:cs="仿宋_GB2312"/>
          <w:bCs/>
          <w:kern w:val="36"/>
          <w:sz w:val="32"/>
          <w:szCs w:val="32"/>
          <w:lang w:val="en-US" w:eastAsia="zh-CN"/>
        </w:rPr>
        <w:t>2025年度百色市中小学教师公开招聘公告</w:t>
      </w:r>
      <w:r>
        <w:rPr>
          <w:rFonts w:hint="eastAsia" w:ascii="仿宋_GB2312" w:hAnsi="仿宋_GB2312" w:eastAsia="仿宋_GB2312" w:cs="仿宋_GB2312"/>
          <w:sz w:val="32"/>
          <w:szCs w:val="32"/>
        </w:rPr>
        <w:t xml:space="preserve">》等有关文件，本着诚信报考的原则，现郑重承诺：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二、报考行为出自本人自主、真实的意愿。已对所选报岗位有了充分的了解，愿意接受事业单位主管部门、招聘单位及授权的考试机构依法进行的考试、体检和考核。</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三、认真对待每一个招聘考试环节，完成相应的程序。若经资格复审合格获得面试资格，在面试、体检、考核和拟聘用公示等环节，不无故放弃或中断。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pPr>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bookmarkStart w:id="0" w:name="_GoBack"/>
      <w:bookmarkEnd w:id="0"/>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cxMGY1ZGFjNmM0MWE5M2Y2NTNkMWE5YjIxNGYxYjk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3593A9D"/>
    <w:rsid w:val="1B792B7F"/>
    <w:rsid w:val="21D01B61"/>
    <w:rsid w:val="387406C2"/>
    <w:rsid w:val="40F83697"/>
    <w:rsid w:val="442D2992"/>
    <w:rsid w:val="600C149D"/>
    <w:rsid w:val="7C047EB9"/>
    <w:rsid w:val="7D5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470</Words>
  <Characters>476</Characters>
  <Lines>3</Lines>
  <Paragraphs>1</Paragraphs>
  <TotalTime>1</TotalTime>
  <ScaleCrop>false</ScaleCrop>
  <LinksUpToDate>false</LinksUpToDate>
  <CharactersWithSpaces>542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Administrator</cp:lastModifiedBy>
  <cp:lastPrinted>2024-06-04T07:24:00Z</cp:lastPrinted>
  <dcterms:modified xsi:type="dcterms:W3CDTF">2025-05-26T01:35:53Z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4F19063582E24E9995DE2AE547A9BCAF</vt:lpwstr>
  </property>
</Properties>
</file>