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widowControl/>
        <w:spacing w:line="360" w:lineRule="atLeast"/>
        <w:jc w:val="center"/>
        <w:rPr>
          <w:rFonts w:hint="eastAsia"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来宾市中级人民法院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年考试录用公务员拟录用人员名单</w:t>
      </w:r>
    </w:p>
    <w:tbl>
      <w:tblPr>
        <w:tblStyle w:val="2"/>
        <w:tblpPr w:leftFromText="180" w:rightFromText="180" w:vertAnchor="page" w:horzAnchor="page" w:tblpX="921" w:tblpY="3690"/>
        <w:tblW w:w="15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94"/>
        <w:gridCol w:w="1284"/>
        <w:gridCol w:w="1250"/>
        <w:gridCol w:w="772"/>
        <w:gridCol w:w="720"/>
        <w:gridCol w:w="540"/>
        <w:gridCol w:w="1194"/>
        <w:gridCol w:w="1866"/>
        <w:gridCol w:w="563"/>
        <w:gridCol w:w="567"/>
        <w:gridCol w:w="709"/>
        <w:gridCol w:w="850"/>
        <w:gridCol w:w="850"/>
        <w:gridCol w:w="731"/>
        <w:gridCol w:w="540"/>
        <w:gridCol w:w="540"/>
        <w:gridCol w:w="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招录机关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用人单位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职位名称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(</w:t>
            </w:r>
            <w:r>
              <w:rPr>
                <w:rFonts w:hAnsi="宋体"/>
                <w:bCs/>
                <w:color w:val="auto"/>
                <w:kern w:val="0"/>
                <w:szCs w:val="21"/>
              </w:rPr>
              <w:t>代码</w:t>
            </w:r>
            <w:r>
              <w:rPr>
                <w:bCs/>
                <w:color w:val="auto"/>
                <w:kern w:val="0"/>
                <w:szCs w:val="21"/>
              </w:rPr>
              <w:t>)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所在工作单位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或毕业院校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行测成绩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申论成绩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专业科目笔试成绩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面试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综合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bCs/>
                <w:color w:val="auto"/>
                <w:kern w:val="0"/>
                <w:szCs w:val="21"/>
              </w:rPr>
              <w:t>成绩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体能测评结果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体检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结论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职位排名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司法警察职位（45220006）</w:t>
            </w:r>
          </w:p>
        </w:tc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宋圆成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壮族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31220704903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广西师范大学</w:t>
            </w:r>
          </w:p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法学院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/律师学院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78.9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70.5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85.06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161.26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财会职位（45220007）</w:t>
            </w:r>
          </w:p>
        </w:tc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谭璐璐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壮族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11220102002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广西来宾市武宣县</w:t>
            </w:r>
          </w:p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金鸡乡人民政府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73.6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75.5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80.26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156.31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忻城县</w:t>
            </w:r>
          </w:p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人民法院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司法警察职位</w:t>
            </w:r>
          </w:p>
          <w:p>
            <w:pPr>
              <w:widowControl/>
              <w:ind w:firstLine="90" w:firstLineChars="5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default"/>
                <w:color w:val="auto"/>
                <w:kern w:val="0"/>
                <w:sz w:val="18"/>
                <w:szCs w:val="18"/>
                <w:lang w:val="en" w:eastAsia="zh-CN"/>
              </w:rPr>
              <w:t>(4522000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color w:val="auto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韦业恒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" w:eastAsia="zh-CN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壮族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31220704908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广西警察学院</w:t>
            </w:r>
          </w:p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治安学院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54.2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76.68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138.28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来宾市中级人民法院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来宾市金秀瑶族自治县人民法院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司法行政职位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45220009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严国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" w:eastAsia="zh-CN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瑶族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21220107908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广西贵港市平南县大鹏镇综合行政执法大队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65.9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76.54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142.49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3E5B7"/>
    <w:rsid w:val="041A2D26"/>
    <w:rsid w:val="104B6FC3"/>
    <w:rsid w:val="12423C13"/>
    <w:rsid w:val="13BE53B1"/>
    <w:rsid w:val="1AFF6B51"/>
    <w:rsid w:val="31BC0AE3"/>
    <w:rsid w:val="376BF232"/>
    <w:rsid w:val="37B77E33"/>
    <w:rsid w:val="39915EC6"/>
    <w:rsid w:val="3C0F02BC"/>
    <w:rsid w:val="3DB73C98"/>
    <w:rsid w:val="3EA6CB56"/>
    <w:rsid w:val="539ED42A"/>
    <w:rsid w:val="577E0C78"/>
    <w:rsid w:val="577E1899"/>
    <w:rsid w:val="577E6C21"/>
    <w:rsid w:val="5CFEC943"/>
    <w:rsid w:val="5FD74B3D"/>
    <w:rsid w:val="5FFF2B8D"/>
    <w:rsid w:val="6219770B"/>
    <w:rsid w:val="645017F7"/>
    <w:rsid w:val="687E060D"/>
    <w:rsid w:val="6B9736B1"/>
    <w:rsid w:val="6D2DB02B"/>
    <w:rsid w:val="6FFF5205"/>
    <w:rsid w:val="6FFF6086"/>
    <w:rsid w:val="7467DD71"/>
    <w:rsid w:val="7DFCDC89"/>
    <w:rsid w:val="7EEFCE31"/>
    <w:rsid w:val="7FA3E5B7"/>
    <w:rsid w:val="7FAFE752"/>
    <w:rsid w:val="7FB6EB22"/>
    <w:rsid w:val="7FBD910A"/>
    <w:rsid w:val="7FBF9F13"/>
    <w:rsid w:val="7FDF5683"/>
    <w:rsid w:val="7FEAAC92"/>
    <w:rsid w:val="7FFB5751"/>
    <w:rsid w:val="8DCF9DF2"/>
    <w:rsid w:val="A7EDCC23"/>
    <w:rsid w:val="B1FFF1B8"/>
    <w:rsid w:val="B670DAFA"/>
    <w:rsid w:val="B7FC1F53"/>
    <w:rsid w:val="BB3F4AC7"/>
    <w:rsid w:val="BBEFC89E"/>
    <w:rsid w:val="BCDF739B"/>
    <w:rsid w:val="C5FBC6B9"/>
    <w:rsid w:val="CCEA26AC"/>
    <w:rsid w:val="CDAC8CFE"/>
    <w:rsid w:val="D26706E6"/>
    <w:rsid w:val="D497C103"/>
    <w:rsid w:val="D6F6EC63"/>
    <w:rsid w:val="D7F349BF"/>
    <w:rsid w:val="DFEECA73"/>
    <w:rsid w:val="E6BD7E0C"/>
    <w:rsid w:val="E7EF48CB"/>
    <w:rsid w:val="EAF76698"/>
    <w:rsid w:val="EFAABEDD"/>
    <w:rsid w:val="EFEC2A95"/>
    <w:rsid w:val="F3797152"/>
    <w:rsid w:val="F3D726E6"/>
    <w:rsid w:val="F5FF4572"/>
    <w:rsid w:val="F7FA1944"/>
    <w:rsid w:val="FBF63F7D"/>
    <w:rsid w:val="FD4F744F"/>
    <w:rsid w:val="FDB61CE3"/>
    <w:rsid w:val="FDFD122B"/>
    <w:rsid w:val="FF573484"/>
    <w:rsid w:val="FFF63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2024-05-29T08:59:00Z</dcterms:created>
  <dc:creator>gxxc</dc:creator>
  <cp:lastModifiedBy>卢星飞</cp:lastModifiedBy>
  <cp:lastPrinted>2024-05-30T09:19:00Z</cp:lastPrinted>
  <dcterms:modified xsi:type="dcterms:W3CDTF">2025-05-30T16:51:48Z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