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06B38">
      <w:pPr>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附件</w:t>
      </w:r>
      <w:r>
        <w:rPr>
          <w:rFonts w:hint="default" w:ascii="Times New Roman" w:hAnsi="Times New Roman" w:eastAsia="方正黑体_GBK" w:cs="Times New Roman"/>
          <w:sz w:val="32"/>
          <w:szCs w:val="32"/>
          <w:lang w:val="en-US" w:eastAsia="zh-CN"/>
        </w:rPr>
        <w:t>3</w:t>
      </w:r>
    </w:p>
    <w:p w14:paraId="1FEDA2B2">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2025年</w:t>
      </w:r>
      <w:bookmarkStart w:id="0" w:name="_GoBack"/>
      <w:bookmarkEnd w:id="0"/>
      <w:r>
        <w:rPr>
          <w:rFonts w:hint="eastAsia" w:ascii="方正小标宋简体" w:hAnsi="方正小标宋简体" w:eastAsia="方正小标宋简体" w:cs="方正小标宋简体"/>
          <w:sz w:val="44"/>
          <w:szCs w:val="44"/>
        </w:rPr>
        <w:fldChar w:fldCharType="begin"/>
      </w:r>
      <w:r>
        <w:rPr>
          <w:rFonts w:hint="eastAsia" w:ascii="方正小标宋简体" w:hAnsi="方正小标宋简体" w:eastAsia="方正小标宋简体" w:cs="方正小标宋简体"/>
          <w:sz w:val="44"/>
          <w:szCs w:val="44"/>
        </w:rPr>
        <w:instrText xml:space="preserve">HYPERLINK "http://www.gxpta.com.cn/upload/files/2015/7/4212744179.doc"</w:instrText>
      </w:r>
      <w:r>
        <w:rPr>
          <w:rFonts w:hint="eastAsia" w:ascii="方正小标宋简体" w:hAnsi="方正小标宋简体" w:eastAsia="方正小标宋简体" w:cs="方正小标宋简体"/>
          <w:sz w:val="44"/>
          <w:szCs w:val="44"/>
        </w:rPr>
        <w:fldChar w:fldCharType="separate"/>
      </w:r>
      <w:r>
        <w:rPr>
          <w:rFonts w:hint="eastAsia" w:ascii="方正小标宋简体" w:hAnsi="方正小标宋简体" w:eastAsia="方正小标宋简体" w:cs="方正小标宋简体"/>
          <w:color w:val="000000"/>
          <w:kern w:val="0"/>
          <w:sz w:val="44"/>
          <w:szCs w:val="44"/>
        </w:rPr>
        <w:t>公务员</w:t>
      </w:r>
      <w:r>
        <w:rPr>
          <w:rFonts w:hint="eastAsia" w:ascii="方正小标宋简体" w:hAnsi="方正小标宋简体" w:eastAsia="方正小标宋简体" w:cs="方正小标宋简体"/>
          <w:color w:val="000000"/>
          <w:kern w:val="0"/>
          <w:sz w:val="44"/>
          <w:szCs w:val="44"/>
          <w:lang w:eastAsia="zh-CN"/>
        </w:rPr>
        <w:t>（选调生）</w:t>
      </w:r>
      <w:r>
        <w:rPr>
          <w:rFonts w:hint="eastAsia" w:ascii="方正小标宋简体" w:hAnsi="方正小标宋简体" w:eastAsia="方正小标宋简体" w:cs="方正小标宋简体"/>
          <w:color w:val="000000"/>
          <w:kern w:val="0"/>
          <w:sz w:val="44"/>
          <w:szCs w:val="44"/>
        </w:rPr>
        <w:t>录用体检考生须知</w:t>
      </w:r>
      <w:r>
        <w:rPr>
          <w:rFonts w:hint="eastAsia" w:ascii="方正小标宋简体" w:hAnsi="方正小标宋简体" w:eastAsia="方正小标宋简体" w:cs="方正小标宋简体"/>
          <w:sz w:val="44"/>
          <w:szCs w:val="44"/>
        </w:rPr>
        <w:fldChar w:fldCharType="end"/>
      </w:r>
    </w:p>
    <w:p w14:paraId="274523C7">
      <w:pPr>
        <w:spacing w:line="480" w:lineRule="exact"/>
        <w:jc w:val="center"/>
        <w:rPr>
          <w:rFonts w:hint="default" w:ascii="Times New Roman" w:hAnsi="Times New Roman" w:eastAsia="方正仿宋_GBK" w:cs="Times New Roman"/>
        </w:rPr>
      </w:pPr>
    </w:p>
    <w:p w14:paraId="76134D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为准确反映考生身体的真实状况，确保体检顺利进行，请仔细阅读并理解以下事项：</w:t>
      </w:r>
    </w:p>
    <w:p w14:paraId="560178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1.考生应在规定的时间内到达指定地点统一</w:t>
      </w:r>
      <w:r>
        <w:rPr>
          <w:rFonts w:hint="default" w:ascii="Times New Roman" w:hAnsi="Times New Roman" w:eastAsia="方正仿宋_GBK" w:cs="Times New Roman"/>
          <w:sz w:val="32"/>
          <w:szCs w:val="32"/>
          <w:lang w:eastAsia="zh-CN"/>
        </w:rPr>
        <w:t>由工作人员带领</w:t>
      </w:r>
      <w:r>
        <w:rPr>
          <w:rFonts w:hint="default" w:ascii="Times New Roman" w:hAnsi="Times New Roman" w:eastAsia="方正仿宋_GBK" w:cs="Times New Roman"/>
          <w:sz w:val="32"/>
          <w:szCs w:val="32"/>
        </w:rPr>
        <w:t>前往体检医院进行体检，</w:t>
      </w:r>
      <w:r>
        <w:rPr>
          <w:rFonts w:hint="default" w:ascii="Times New Roman" w:hAnsi="Times New Roman" w:eastAsia="方正仿宋_GBK" w:cs="Times New Roman"/>
          <w:color w:val="0000FF"/>
          <w:sz w:val="32"/>
          <w:szCs w:val="32"/>
        </w:rPr>
        <w:t>不按规定时间、地点</w:t>
      </w:r>
      <w:r>
        <w:rPr>
          <w:rFonts w:hint="default" w:ascii="Times New Roman" w:hAnsi="Times New Roman" w:eastAsia="方正仿宋_GBK" w:cs="Times New Roman"/>
          <w:color w:val="0000FF"/>
          <w:sz w:val="32"/>
          <w:szCs w:val="32"/>
          <w:lang w:eastAsia="zh-CN"/>
        </w:rPr>
        <w:t>报到集中</w:t>
      </w:r>
      <w:r>
        <w:rPr>
          <w:rFonts w:hint="default" w:ascii="Times New Roman" w:hAnsi="Times New Roman" w:eastAsia="方正仿宋_GBK" w:cs="Times New Roman"/>
          <w:color w:val="0000FF"/>
          <w:sz w:val="32"/>
          <w:szCs w:val="32"/>
        </w:rPr>
        <w:t>参加体检</w:t>
      </w:r>
      <w:r>
        <w:rPr>
          <w:rFonts w:hint="default" w:ascii="Times New Roman" w:hAnsi="Times New Roman" w:eastAsia="方正仿宋_GBK" w:cs="Times New Roman"/>
          <w:color w:val="0000FF"/>
          <w:sz w:val="32"/>
          <w:szCs w:val="32"/>
          <w:lang w:eastAsia="zh-CN"/>
        </w:rPr>
        <w:t>考生</w:t>
      </w:r>
      <w:r>
        <w:rPr>
          <w:rFonts w:hint="default" w:ascii="Times New Roman" w:hAnsi="Times New Roman" w:eastAsia="方正仿宋_GBK" w:cs="Times New Roman"/>
          <w:color w:val="0000FF"/>
          <w:sz w:val="32"/>
          <w:szCs w:val="32"/>
        </w:rPr>
        <w:t>，视为自动放弃体检资格。</w:t>
      </w:r>
    </w:p>
    <w:p w14:paraId="6D96D7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rPr>
        <w:t>2.考生</w:t>
      </w:r>
      <w:r>
        <w:rPr>
          <w:rFonts w:hint="default" w:ascii="Times New Roman" w:hAnsi="Times New Roman" w:eastAsia="方正仿宋_GBK" w:cs="Times New Roman"/>
          <w:spacing w:val="-6"/>
          <w:sz w:val="32"/>
          <w:szCs w:val="32"/>
        </w:rPr>
        <w:t>进入体检集中地点时，</w:t>
      </w:r>
      <w:r>
        <w:rPr>
          <w:rFonts w:hint="default" w:ascii="Times New Roman" w:hAnsi="Times New Roman" w:eastAsia="方正仿宋_GBK" w:cs="Times New Roman"/>
          <w:color w:val="0000FF"/>
          <w:spacing w:val="-6"/>
          <w:sz w:val="32"/>
          <w:szCs w:val="32"/>
        </w:rPr>
        <w:t>应携带本人有效居民身份证、纸质公共科目笔试准考证、</w:t>
      </w:r>
      <w:r>
        <w:rPr>
          <w:rFonts w:hint="default" w:ascii="Times New Roman" w:hAnsi="Times New Roman" w:eastAsia="方正仿宋_GBK" w:cs="Times New Roman"/>
          <w:b/>
          <w:bCs/>
          <w:color w:val="0000FF"/>
          <w:spacing w:val="-6"/>
          <w:sz w:val="32"/>
          <w:szCs w:val="32"/>
        </w:rPr>
        <w:t>1张近期二寸正面免冠彩色证件照片（蓝底或红底）</w:t>
      </w:r>
      <w:r>
        <w:rPr>
          <w:rFonts w:hint="eastAsia" w:eastAsia="方正仿宋_GBK" w:cs="Times New Roman"/>
          <w:spacing w:val="-6"/>
          <w:sz w:val="32"/>
          <w:szCs w:val="32"/>
          <w:lang w:eastAsia="zh-CN"/>
        </w:rPr>
        <w:t>。</w:t>
      </w:r>
    </w:p>
    <w:p w14:paraId="094F17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考生必须遵守体检工作纪律要求，自觉维护体检秩序，服从带队工作人员的管理，诚信参加体检，不得以任何理由违反规定，影响体检</w:t>
      </w:r>
      <w:r>
        <w:rPr>
          <w:rFonts w:hint="eastAsia" w:eastAsia="方正仿宋_GBK" w:cs="Times New Roman"/>
          <w:sz w:val="32"/>
          <w:szCs w:val="32"/>
          <w:lang w:val="en-US" w:eastAsia="zh-CN"/>
        </w:rPr>
        <w:t>。</w:t>
      </w:r>
    </w:p>
    <w:p w14:paraId="22E5CD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考生</w:t>
      </w:r>
      <w:r>
        <w:rPr>
          <w:rFonts w:hint="default" w:ascii="Times New Roman" w:hAnsi="Times New Roman" w:eastAsia="方正仿宋_GBK" w:cs="Times New Roman"/>
          <w:sz w:val="32"/>
          <w:szCs w:val="32"/>
        </w:rPr>
        <w:t>体检前三天，注意正常饮食、作息（不熬夜、不饮酒，避免剧烈运动）。体检当天在采血、B超检查前要禁食8-12小时，采血、B超检查完成后方可进食（</w:t>
      </w:r>
      <w:r>
        <w:rPr>
          <w:rFonts w:hint="default" w:ascii="Times New Roman" w:hAnsi="Times New Roman" w:eastAsia="方正仿宋_GBK" w:cs="Times New Roman"/>
          <w:color w:val="000000"/>
          <w:sz w:val="32"/>
          <w:szCs w:val="32"/>
        </w:rPr>
        <w:t>早餐统一安排）。</w:t>
      </w:r>
    </w:p>
    <w:p w14:paraId="7868CEF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已经怀孕或疑似怀孕的考生，应在本公告发布2天内向体检实施机关提出书面申请，由体检实施机关安排孕检，经确诊怀孕后，延缓所有项目体检。考生产后30天内需报告体检实施机关、并于5个月内提出体检申请，</w:t>
      </w:r>
      <w:r>
        <w:rPr>
          <w:rFonts w:hint="default" w:ascii="Times New Roman" w:hAnsi="Times New Roman" w:eastAsia="方正仿宋_GBK" w:cs="Times New Roman"/>
          <w:color w:val="000000"/>
          <w:sz w:val="32"/>
          <w:szCs w:val="32"/>
        </w:rPr>
        <w:t>逾期不提出体检申请的视为放弃体检资格。</w:t>
      </w:r>
      <w:r>
        <w:rPr>
          <w:rFonts w:hint="default" w:ascii="Times New Roman" w:hAnsi="Times New Roman" w:eastAsia="方正仿宋_GBK" w:cs="Times New Roman"/>
          <w:sz w:val="32"/>
          <w:szCs w:val="32"/>
        </w:rPr>
        <w:t>已经怀孕的考生在体检前不主动告知体检实施机关怀孕情况的，由此产生的后果由考生本人承担。</w:t>
      </w:r>
    </w:p>
    <w:p w14:paraId="4CDBFAE1">
      <w:pPr>
        <w:keepNext w:val="0"/>
        <w:keepLines w:val="0"/>
        <w:pageBreakBefore w:val="0"/>
        <w:kinsoku/>
        <w:wordWrap/>
        <w:overflowPunct/>
        <w:topLinePunct w:val="0"/>
        <w:autoSpaceDE/>
        <w:autoSpaceDN/>
        <w:bidi w:val="0"/>
        <w:adjustRightInd/>
        <w:snapToGrid/>
        <w:spacing w:line="580" w:lineRule="exact"/>
        <w:ind w:right="0" w:righ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6.体检所产生的费用由考生个人自理。</w:t>
      </w:r>
      <w:r>
        <w:rPr>
          <w:rFonts w:hint="default" w:ascii="Times New Roman" w:hAnsi="Times New Roman" w:eastAsia="方正仿宋_GBK" w:cs="Times New Roman"/>
          <w:spacing w:val="0"/>
          <w:sz w:val="32"/>
          <w:szCs w:val="32"/>
          <w:highlight w:val="none"/>
          <w:lang w:val="en-US" w:eastAsia="zh-CN"/>
        </w:rPr>
        <w:t>（约</w:t>
      </w:r>
      <w:r>
        <w:rPr>
          <w:rFonts w:hint="default" w:ascii="Times New Roman" w:hAnsi="Times New Roman" w:eastAsia="方正仿宋_GBK" w:cs="Times New Roman"/>
          <w:spacing w:val="0"/>
          <w:sz w:val="32"/>
          <w:szCs w:val="32"/>
          <w:highlight w:val="none"/>
          <w:u w:val="single"/>
          <w:lang w:val="en-US" w:eastAsia="zh-CN"/>
        </w:rPr>
        <w:t>450</w:t>
      </w:r>
      <w:r>
        <w:rPr>
          <w:rFonts w:hint="default" w:ascii="Times New Roman" w:hAnsi="Times New Roman" w:eastAsia="方正仿宋_GBK" w:cs="Times New Roman"/>
          <w:spacing w:val="0"/>
          <w:sz w:val="32"/>
          <w:szCs w:val="32"/>
          <w:highlight w:val="none"/>
          <w:lang w:val="en-US" w:eastAsia="zh-CN"/>
        </w:rPr>
        <w:t>元/人</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如体检过程中根据实际情况</w:t>
      </w:r>
      <w:r>
        <w:rPr>
          <w:rFonts w:hint="default" w:ascii="Times New Roman" w:hAnsi="Times New Roman" w:eastAsia="方正仿宋_GBK" w:cs="Times New Roman"/>
          <w:sz w:val="32"/>
          <w:szCs w:val="32"/>
        </w:rPr>
        <w:t>需进一步检查</w:t>
      </w:r>
      <w:r>
        <w:rPr>
          <w:rFonts w:hint="default" w:ascii="Times New Roman" w:hAnsi="Times New Roman" w:eastAsia="方正仿宋_GBK" w:cs="Times New Roman"/>
          <w:sz w:val="32"/>
          <w:szCs w:val="32"/>
          <w:lang w:eastAsia="zh-CN"/>
        </w:rPr>
        <w:t>或复检另</w:t>
      </w:r>
      <w:r>
        <w:rPr>
          <w:rFonts w:hint="default" w:ascii="Times New Roman" w:hAnsi="Times New Roman" w:eastAsia="方正仿宋_GBK" w:cs="Times New Roman"/>
          <w:sz w:val="32"/>
          <w:szCs w:val="32"/>
        </w:rPr>
        <w:t>产生的费用</w:t>
      </w:r>
      <w:r>
        <w:rPr>
          <w:rFonts w:hint="default" w:ascii="Times New Roman" w:hAnsi="Times New Roman" w:eastAsia="方正仿宋_GBK" w:cs="Times New Roman"/>
          <w:sz w:val="32"/>
          <w:szCs w:val="32"/>
          <w:lang w:eastAsia="zh-CN"/>
        </w:rPr>
        <w:t>，按医院规定另行收取</w:t>
      </w:r>
      <w:r>
        <w:rPr>
          <w:rFonts w:hint="default" w:ascii="Times New Roman" w:hAnsi="Times New Roman" w:eastAsia="方正仿宋_GBK" w:cs="Times New Roman"/>
          <w:spacing w:val="0"/>
          <w:sz w:val="32"/>
          <w:szCs w:val="32"/>
          <w:highlight w:val="none"/>
        </w:rPr>
        <w:t>）</w:t>
      </w:r>
    </w:p>
    <w:p w14:paraId="70C6A1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default" w:ascii="Times New Roman" w:hAnsi="Times New Roman" w:eastAsia="方正仿宋_GBK" w:cs="Times New Roman"/>
          <w:sz w:val="32"/>
          <w:szCs w:val="32"/>
          <w:lang w:val="en-US" w:eastAsia="zh-CN"/>
        </w:rPr>
        <w:t>考生在</w:t>
      </w:r>
      <w:r>
        <w:rPr>
          <w:rFonts w:hint="default" w:ascii="Times New Roman" w:hAnsi="Times New Roman" w:eastAsia="方正仿宋_GBK" w:cs="Times New Roman"/>
          <w:sz w:val="32"/>
          <w:szCs w:val="32"/>
        </w:rPr>
        <w:t>身份核验前须将所携带的手机等通讯工具关闭后交给工作人员统一保管，体检结束后方可领取。拒不交出或隐瞒不交的，一经发现即作违纪违规处理。</w:t>
      </w:r>
    </w:p>
    <w:p w14:paraId="30EF76B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8.《公务员录用体检表》中由考生本人填写的信息，</w:t>
      </w:r>
      <w:r>
        <w:rPr>
          <w:rFonts w:hint="default" w:ascii="Times New Roman" w:hAnsi="Times New Roman" w:eastAsia="方正仿宋_GBK" w:cs="Times New Roman"/>
          <w:color w:val="0000FF"/>
          <w:sz w:val="32"/>
          <w:szCs w:val="32"/>
        </w:rPr>
        <w:t>只填写性别、婚姻状况、既往病史等栏目</w:t>
      </w:r>
      <w:r>
        <w:rPr>
          <w:rFonts w:hint="eastAsia" w:ascii="Times New Roman" w:hAnsi="Times New Roman" w:eastAsia="方正仿宋_GBK" w:cs="Times New Roman"/>
          <w:color w:val="0000FF"/>
          <w:sz w:val="32"/>
          <w:szCs w:val="32"/>
        </w:rPr>
        <w:t>，</w:t>
      </w:r>
      <w:r>
        <w:rPr>
          <w:rFonts w:hint="default" w:ascii="Times New Roman" w:hAnsi="Times New Roman" w:eastAsia="方正仿宋_GBK" w:cs="Times New Roman"/>
          <w:color w:val="0000FF"/>
          <w:sz w:val="32"/>
          <w:szCs w:val="32"/>
        </w:rPr>
        <w:t>其他信息，一律不填写。</w:t>
      </w:r>
      <w:r>
        <w:rPr>
          <w:rFonts w:hint="default" w:ascii="Times New Roman" w:hAnsi="Times New Roman" w:eastAsia="方正仿宋_GBK" w:cs="Times New Roman"/>
          <w:sz w:val="32"/>
          <w:szCs w:val="32"/>
        </w:rPr>
        <w:t>填写须使用黑色签字笔或钢笔，要求字迹工整清楚，无涂改，病史部分要如实、逐项填齐，不能遗漏。</w:t>
      </w:r>
      <w:r>
        <w:rPr>
          <w:rFonts w:hint="default" w:ascii="Times New Roman" w:hAnsi="Times New Roman" w:eastAsia="方正仿宋_GBK" w:cs="Times New Roman"/>
          <w:color w:val="0000FF"/>
          <w:sz w:val="32"/>
          <w:szCs w:val="32"/>
        </w:rPr>
        <w:t>有手术史的还须提供《出院小结》。</w:t>
      </w:r>
    </w:p>
    <w:p w14:paraId="405F73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9.考生应配合体检医务人员进行体检，同时应放松心情，不要过于紧张（精神紧张可能会对血压、心电图、心率等检查项目造成影响）。</w:t>
      </w:r>
    </w:p>
    <w:p w14:paraId="06F5DC5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r>
        <w:rPr>
          <w:rFonts w:hint="default" w:ascii="Times New Roman" w:hAnsi="Times New Roman" w:eastAsia="方正仿宋_GBK" w:cs="Times New Roman"/>
          <w:color w:val="000000"/>
          <w:sz w:val="32"/>
          <w:szCs w:val="32"/>
        </w:rPr>
        <w:t>考生</w:t>
      </w:r>
      <w:r>
        <w:rPr>
          <w:rFonts w:hint="default" w:ascii="Times New Roman" w:hAnsi="Times New Roman" w:eastAsia="方正仿宋_GBK" w:cs="Times New Roman"/>
          <w:sz w:val="32"/>
          <w:szCs w:val="32"/>
        </w:rPr>
        <w:t>体检当天应衣着宽松，不应穿印字、印花和有各种装饰物的衣服。女性考生最好不要穿连衣裙、连裤袜。</w:t>
      </w:r>
    </w:p>
    <w:p w14:paraId="6568A3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11.留取尿标本时，请尽量在尿胀时取中段尿液。女性体检前注意清洁外阴，以避免污染。女性经期不宜留尿检查，处于经期的女性考生，请在集中后主动向</w:t>
      </w:r>
      <w:r>
        <w:rPr>
          <w:rFonts w:hint="eastAsia" w:ascii="Times New Roman" w:hAnsi="Times New Roman" w:eastAsia="方正仿宋_GBK" w:cs="Times New Roman"/>
          <w:sz w:val="32"/>
          <w:szCs w:val="32"/>
          <w:lang w:eastAsia="zh-CN"/>
        </w:rPr>
        <w:t>本组</w:t>
      </w:r>
      <w:r>
        <w:rPr>
          <w:rFonts w:hint="default" w:ascii="Times New Roman" w:hAnsi="Times New Roman" w:eastAsia="方正仿宋_GBK" w:cs="Times New Roman"/>
          <w:sz w:val="32"/>
          <w:szCs w:val="32"/>
        </w:rPr>
        <w:t>带队工作人员报告，由体检实施机关安排检查确认后延缓相关项目检查，延缓的项目另行安排时间组织检查。</w:t>
      </w:r>
    </w:p>
    <w:p w14:paraId="44D8F6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12.妇科检查前请排空小便，未婚女性只需肛检。</w:t>
      </w:r>
    </w:p>
    <w:p w14:paraId="425588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13.近视者请自备眼镜。</w:t>
      </w:r>
    </w:p>
    <w:p w14:paraId="5F35CE11">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0000FF"/>
          <w:spacing w:val="0"/>
          <w:sz w:val="32"/>
          <w:szCs w:val="32"/>
          <w:highlight w:val="none"/>
        </w:rPr>
      </w:pPr>
      <w:r>
        <w:rPr>
          <w:rFonts w:hint="default" w:ascii="Times New Roman" w:hAnsi="Times New Roman" w:eastAsia="方正仿宋_GBK" w:cs="Times New Roman"/>
          <w:spacing w:val="0"/>
          <w:sz w:val="32"/>
          <w:szCs w:val="32"/>
          <w:highlight w:val="none"/>
          <w:lang w:val="en-US" w:eastAsia="zh-CN"/>
        </w:rPr>
        <w:t>14</w:t>
      </w:r>
      <w:r>
        <w:rPr>
          <w:rFonts w:hint="default" w:ascii="Times New Roman" w:hAnsi="Times New Roman" w:eastAsia="方正仿宋_GBK" w:cs="Times New Roman"/>
          <w:spacing w:val="0"/>
          <w:sz w:val="32"/>
          <w:szCs w:val="32"/>
          <w:highlight w:val="none"/>
        </w:rPr>
        <w:t>.</w:t>
      </w:r>
      <w:r>
        <w:rPr>
          <w:rFonts w:hint="default" w:ascii="Times New Roman" w:hAnsi="Times New Roman" w:eastAsia="方正仿宋_GBK" w:cs="Times New Roman"/>
          <w:color w:val="0000FF"/>
          <w:spacing w:val="0"/>
          <w:sz w:val="32"/>
          <w:szCs w:val="32"/>
          <w:highlight w:val="none"/>
        </w:rPr>
        <w:t>对心率、视力、听力、血压、边缘性心脏杂音、病理性心电图、病理性杂音、频发早搏（心电图证实）等</w:t>
      </w:r>
      <w:r>
        <w:rPr>
          <w:rFonts w:hint="default" w:ascii="Times New Roman" w:hAnsi="Times New Roman" w:eastAsia="方正仿宋_GBK" w:cs="Times New Roman"/>
          <w:color w:val="0000FF"/>
          <w:spacing w:val="0"/>
          <w:sz w:val="32"/>
          <w:szCs w:val="32"/>
          <w:highlight w:val="none"/>
          <w:lang w:eastAsia="zh-CN"/>
        </w:rPr>
        <w:t>可</w:t>
      </w:r>
      <w:r>
        <w:rPr>
          <w:rFonts w:hint="default" w:ascii="Times New Roman" w:hAnsi="Times New Roman" w:eastAsia="方正仿宋_GBK" w:cs="Times New Roman"/>
          <w:color w:val="0000FF"/>
          <w:spacing w:val="0"/>
          <w:sz w:val="32"/>
          <w:szCs w:val="32"/>
          <w:highlight w:val="none"/>
        </w:rPr>
        <w:t>当日、当场复检项目的体检结论有疑问时，可在接到</w:t>
      </w:r>
      <w:r>
        <w:rPr>
          <w:rFonts w:hint="default" w:ascii="Times New Roman" w:hAnsi="Times New Roman" w:eastAsia="方正仿宋_GBK" w:cs="Times New Roman"/>
          <w:color w:val="0000FF"/>
          <w:spacing w:val="0"/>
          <w:sz w:val="32"/>
          <w:szCs w:val="32"/>
          <w:highlight w:val="none"/>
          <w:lang w:eastAsia="zh-CN"/>
        </w:rPr>
        <w:t>项目</w:t>
      </w:r>
      <w:r>
        <w:rPr>
          <w:rFonts w:hint="default" w:ascii="Times New Roman" w:hAnsi="Times New Roman" w:eastAsia="方正仿宋_GBK" w:cs="Times New Roman"/>
          <w:color w:val="0000FF"/>
          <w:spacing w:val="0"/>
          <w:sz w:val="32"/>
          <w:szCs w:val="32"/>
          <w:highlight w:val="none"/>
        </w:rPr>
        <w:t>体检结论</w:t>
      </w:r>
      <w:r>
        <w:rPr>
          <w:rFonts w:hint="default" w:ascii="Times New Roman" w:hAnsi="Times New Roman" w:eastAsia="方正仿宋_GBK" w:cs="Times New Roman"/>
          <w:color w:val="0000FF"/>
          <w:spacing w:val="0"/>
          <w:sz w:val="32"/>
          <w:szCs w:val="32"/>
          <w:highlight w:val="none"/>
          <w:lang w:eastAsia="zh-CN"/>
        </w:rPr>
        <w:t>后当日</w:t>
      </w:r>
      <w:r>
        <w:rPr>
          <w:rFonts w:hint="default" w:ascii="Times New Roman" w:hAnsi="Times New Roman" w:eastAsia="方正仿宋_GBK" w:cs="Times New Roman"/>
          <w:color w:val="0000FF"/>
          <w:spacing w:val="0"/>
          <w:sz w:val="32"/>
          <w:szCs w:val="32"/>
          <w:highlight w:val="none"/>
        </w:rPr>
        <w:t>提出复检申请。逾期视为自动放弃复检。当日、当场复检的结论得出后，不能择日或另选其他医疗机构进行复检，体检结果以当日当场复检结论为准。</w:t>
      </w:r>
    </w:p>
    <w:p w14:paraId="195892E7">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0000FF"/>
          <w:spacing w:val="0"/>
          <w:sz w:val="32"/>
          <w:szCs w:val="32"/>
          <w:highlight w:val="none"/>
        </w:rPr>
      </w:pPr>
      <w:r>
        <w:rPr>
          <w:rFonts w:hint="default" w:ascii="Times New Roman" w:hAnsi="Times New Roman" w:eastAsia="方正仿宋_GBK" w:cs="Times New Roman"/>
          <w:spacing w:val="0"/>
          <w:sz w:val="32"/>
          <w:szCs w:val="32"/>
          <w:highlight w:val="none"/>
          <w:lang w:val="en-US" w:eastAsia="zh-CN"/>
        </w:rPr>
        <w:t>15</w:t>
      </w:r>
      <w:r>
        <w:rPr>
          <w:rFonts w:hint="default" w:ascii="Times New Roman" w:hAnsi="Times New Roman" w:eastAsia="方正仿宋_GBK" w:cs="Times New Roman"/>
          <w:spacing w:val="0"/>
          <w:sz w:val="32"/>
          <w:szCs w:val="32"/>
          <w:highlight w:val="none"/>
        </w:rPr>
        <w:t>.</w:t>
      </w:r>
      <w:r>
        <w:rPr>
          <w:rFonts w:hint="default" w:ascii="Times New Roman" w:hAnsi="Times New Roman" w:eastAsia="方正仿宋_GBK" w:cs="Times New Roman"/>
          <w:color w:val="0000FF"/>
          <w:spacing w:val="0"/>
          <w:sz w:val="32"/>
          <w:szCs w:val="32"/>
          <w:highlight w:val="none"/>
        </w:rPr>
        <w:t>按照《公务员录用体检特殊标准（试行）》执行的体检项目均不进行复检。</w:t>
      </w:r>
    </w:p>
    <w:p w14:paraId="10744C5D">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lang w:val="en-US" w:eastAsia="zh-CN"/>
        </w:rPr>
        <w:t>16</w:t>
      </w:r>
      <w:r>
        <w:rPr>
          <w:rFonts w:hint="default" w:ascii="Times New Roman" w:hAnsi="Times New Roman" w:eastAsia="方正仿宋_GBK" w:cs="Times New Roman"/>
          <w:spacing w:val="0"/>
          <w:sz w:val="32"/>
          <w:szCs w:val="32"/>
          <w:highlight w:val="none"/>
        </w:rPr>
        <w:t>.严禁打听体检医疗机构、体检医务人员、体检编号等保密信息。体检结果由体检实施机关告知考生，不允许个人查询体检结果。</w:t>
      </w:r>
    </w:p>
    <w:p w14:paraId="35944D00">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rPr>
        <w:t>1</w:t>
      </w:r>
      <w:r>
        <w:rPr>
          <w:rFonts w:hint="default" w:ascii="Times New Roman" w:hAnsi="Times New Roman" w:eastAsia="方正仿宋_GBK" w:cs="Times New Roman"/>
          <w:spacing w:val="0"/>
          <w:sz w:val="32"/>
          <w:szCs w:val="32"/>
          <w:highlight w:val="none"/>
          <w:lang w:val="en-US" w:eastAsia="zh-CN"/>
        </w:rPr>
        <w:t>7</w:t>
      </w:r>
      <w:r>
        <w:rPr>
          <w:rFonts w:hint="default" w:ascii="Times New Roman" w:hAnsi="Times New Roman" w:eastAsia="方正仿宋_GBK" w:cs="Times New Roman"/>
          <w:spacing w:val="0"/>
          <w:sz w:val="32"/>
          <w:szCs w:val="32"/>
          <w:highlight w:val="none"/>
        </w:rPr>
        <w:t>.体检表中所列项目都要检查，不得漏检、弃检。</w:t>
      </w:r>
    </w:p>
    <w:p w14:paraId="102DD7DA">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color w:val="0000FF"/>
          <w:spacing w:val="0"/>
          <w:sz w:val="32"/>
          <w:szCs w:val="32"/>
          <w:highlight w:val="none"/>
        </w:rPr>
      </w:pPr>
      <w:r>
        <w:rPr>
          <w:rFonts w:hint="default" w:ascii="Times New Roman" w:hAnsi="Times New Roman" w:eastAsia="方正仿宋_GBK" w:cs="Times New Roman"/>
          <w:spacing w:val="0"/>
          <w:sz w:val="32"/>
          <w:szCs w:val="32"/>
          <w:highlight w:val="none"/>
        </w:rPr>
        <w:t>1</w:t>
      </w:r>
      <w:r>
        <w:rPr>
          <w:rFonts w:hint="default" w:ascii="Times New Roman" w:hAnsi="Times New Roman" w:eastAsia="方正仿宋_GBK" w:cs="Times New Roman"/>
          <w:spacing w:val="0"/>
          <w:sz w:val="32"/>
          <w:szCs w:val="32"/>
          <w:highlight w:val="none"/>
          <w:lang w:val="en-US" w:eastAsia="zh-CN"/>
        </w:rPr>
        <w:t>8</w:t>
      </w:r>
      <w:r>
        <w:rPr>
          <w:rFonts w:hint="default" w:ascii="Times New Roman" w:hAnsi="Times New Roman" w:eastAsia="方正仿宋_GBK" w:cs="Times New Roman"/>
          <w:spacing w:val="0"/>
          <w:sz w:val="32"/>
          <w:szCs w:val="32"/>
          <w:highlight w:val="none"/>
        </w:rPr>
        <w:t>.体检过程中，</w:t>
      </w:r>
      <w:r>
        <w:rPr>
          <w:rFonts w:hint="default" w:ascii="Times New Roman" w:hAnsi="Times New Roman" w:eastAsia="方正仿宋_GBK" w:cs="Times New Roman"/>
          <w:color w:val="0000FF"/>
          <w:spacing w:val="0"/>
          <w:sz w:val="32"/>
          <w:szCs w:val="32"/>
          <w:highlight w:val="none"/>
        </w:rPr>
        <w:t>考生必须</w:t>
      </w:r>
      <w:r>
        <w:rPr>
          <w:rFonts w:hint="default" w:ascii="Times New Roman" w:hAnsi="Times New Roman" w:eastAsia="方正仿宋_GBK" w:cs="Times New Roman"/>
          <w:b/>
          <w:color w:val="0000FF"/>
          <w:spacing w:val="0"/>
          <w:sz w:val="32"/>
          <w:szCs w:val="32"/>
          <w:highlight w:val="none"/>
        </w:rPr>
        <w:t>全程佩戴“体检</w:t>
      </w:r>
      <w:r>
        <w:rPr>
          <w:rFonts w:hint="default" w:ascii="Times New Roman" w:hAnsi="Times New Roman" w:eastAsia="方正仿宋_GBK" w:cs="Times New Roman"/>
          <w:b/>
          <w:color w:val="0000FF"/>
          <w:spacing w:val="0"/>
          <w:sz w:val="32"/>
          <w:szCs w:val="32"/>
          <w:highlight w:val="none"/>
          <w:lang w:val="en-US" w:eastAsia="zh-CN"/>
        </w:rPr>
        <w:t>识别</w:t>
      </w:r>
      <w:r>
        <w:rPr>
          <w:rFonts w:hint="default" w:ascii="Times New Roman" w:hAnsi="Times New Roman" w:eastAsia="方正仿宋_GBK" w:cs="Times New Roman"/>
          <w:b/>
          <w:color w:val="0000FF"/>
          <w:spacing w:val="0"/>
          <w:sz w:val="32"/>
          <w:szCs w:val="32"/>
          <w:highlight w:val="none"/>
        </w:rPr>
        <w:t>号”</w:t>
      </w:r>
      <w:r>
        <w:rPr>
          <w:rFonts w:hint="default" w:ascii="Times New Roman" w:hAnsi="Times New Roman" w:eastAsia="方正仿宋_GBK" w:cs="Times New Roman"/>
          <w:b/>
          <w:color w:val="0000FF"/>
          <w:spacing w:val="0"/>
          <w:sz w:val="32"/>
          <w:szCs w:val="32"/>
          <w:highlight w:val="none"/>
          <w:lang w:val="en-US" w:eastAsia="zh-CN"/>
        </w:rPr>
        <w:t>标识</w:t>
      </w:r>
      <w:r>
        <w:rPr>
          <w:rFonts w:hint="default" w:ascii="Times New Roman" w:hAnsi="Times New Roman" w:eastAsia="方正仿宋_GBK" w:cs="Times New Roman"/>
          <w:b/>
          <w:color w:val="0000FF"/>
          <w:spacing w:val="0"/>
          <w:sz w:val="32"/>
          <w:szCs w:val="32"/>
          <w:highlight w:val="none"/>
        </w:rPr>
        <w:t>，</w:t>
      </w:r>
      <w:r>
        <w:rPr>
          <w:rFonts w:hint="default" w:ascii="Times New Roman" w:hAnsi="Times New Roman" w:eastAsia="方正仿宋_GBK" w:cs="Times New Roman"/>
          <w:spacing w:val="0"/>
          <w:sz w:val="32"/>
          <w:szCs w:val="32"/>
          <w:highlight w:val="none"/>
        </w:rPr>
        <w:t>必须服从本组工作人员的指挥，不得擅自离组。</w:t>
      </w:r>
      <w:r>
        <w:rPr>
          <w:rFonts w:hint="default" w:ascii="Times New Roman" w:hAnsi="Times New Roman" w:eastAsia="方正仿宋_GBK" w:cs="Times New Roman"/>
          <w:color w:val="0000FF"/>
          <w:spacing w:val="0"/>
          <w:sz w:val="32"/>
          <w:szCs w:val="32"/>
          <w:highlight w:val="none"/>
        </w:rPr>
        <w:t>体检结束后，本组统一</w:t>
      </w:r>
      <w:r>
        <w:rPr>
          <w:rFonts w:hint="eastAsia" w:eastAsia="方正仿宋_GBK" w:cs="Times New Roman"/>
          <w:color w:val="0000FF"/>
          <w:spacing w:val="0"/>
          <w:sz w:val="32"/>
          <w:szCs w:val="32"/>
          <w:highlight w:val="none"/>
          <w:lang w:eastAsia="zh-CN"/>
        </w:rPr>
        <w:t>集中组织填写完善</w:t>
      </w:r>
      <w:r>
        <w:rPr>
          <w:rFonts w:hint="default" w:ascii="Times New Roman" w:hAnsi="Times New Roman" w:eastAsia="方正仿宋_GBK" w:cs="Times New Roman"/>
          <w:color w:val="0000FF"/>
          <w:sz w:val="32"/>
          <w:szCs w:val="32"/>
        </w:rPr>
        <w:t>《公务员录用体检表》</w:t>
      </w:r>
      <w:r>
        <w:rPr>
          <w:rFonts w:hint="eastAsia" w:eastAsia="方正仿宋_GBK" w:cs="Times New Roman"/>
          <w:color w:val="0000FF"/>
          <w:sz w:val="32"/>
          <w:szCs w:val="32"/>
          <w:lang w:eastAsia="zh-CN"/>
        </w:rPr>
        <w:t>后</w:t>
      </w:r>
      <w:r>
        <w:rPr>
          <w:rFonts w:hint="default" w:ascii="Times New Roman" w:hAnsi="Times New Roman" w:eastAsia="方正仿宋_GBK" w:cs="Times New Roman"/>
          <w:color w:val="0000FF"/>
          <w:spacing w:val="0"/>
          <w:sz w:val="32"/>
          <w:szCs w:val="32"/>
          <w:highlight w:val="none"/>
          <w:lang w:eastAsia="zh-CN"/>
        </w:rPr>
        <w:t>发还手机</w:t>
      </w:r>
      <w:r>
        <w:rPr>
          <w:rFonts w:hint="default" w:ascii="Times New Roman" w:hAnsi="Times New Roman" w:eastAsia="方正仿宋_GBK" w:cs="Times New Roman"/>
          <w:color w:val="0000FF"/>
          <w:spacing w:val="0"/>
          <w:sz w:val="32"/>
          <w:szCs w:val="32"/>
          <w:highlight w:val="none"/>
        </w:rPr>
        <w:t>才能离开</w:t>
      </w:r>
      <w:r>
        <w:rPr>
          <w:rFonts w:hint="default" w:ascii="Times New Roman" w:hAnsi="Times New Roman" w:eastAsia="方正仿宋_GBK" w:cs="Times New Roman"/>
          <w:spacing w:val="0"/>
          <w:sz w:val="32"/>
          <w:szCs w:val="32"/>
          <w:highlight w:val="none"/>
        </w:rPr>
        <w:t>。</w:t>
      </w:r>
      <w:r>
        <w:rPr>
          <w:rFonts w:hint="default" w:ascii="Times New Roman" w:hAnsi="Times New Roman" w:eastAsia="方正仿宋_GBK" w:cs="Times New Roman"/>
          <w:color w:val="0000FF"/>
          <w:spacing w:val="0"/>
          <w:sz w:val="32"/>
          <w:szCs w:val="32"/>
          <w:highlight w:val="none"/>
        </w:rPr>
        <w:t>未检完</w:t>
      </w:r>
      <w:r>
        <w:rPr>
          <w:rFonts w:hint="eastAsia" w:eastAsia="方正仿宋_GBK" w:cs="Times New Roman"/>
          <w:color w:val="0000FF"/>
          <w:spacing w:val="0"/>
          <w:sz w:val="32"/>
          <w:szCs w:val="32"/>
          <w:highlight w:val="none"/>
          <w:lang w:eastAsia="zh-CN"/>
        </w:rPr>
        <w:t>指定项目</w:t>
      </w:r>
      <w:r>
        <w:rPr>
          <w:rFonts w:hint="default" w:ascii="Times New Roman" w:hAnsi="Times New Roman" w:eastAsia="方正仿宋_GBK" w:cs="Times New Roman"/>
          <w:color w:val="0000FF"/>
          <w:spacing w:val="0"/>
          <w:sz w:val="32"/>
          <w:szCs w:val="32"/>
          <w:highlight w:val="none"/>
        </w:rPr>
        <w:t>擅自退场不检者，视为自动放弃。</w:t>
      </w:r>
    </w:p>
    <w:p w14:paraId="3604F774">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spacing w:val="0"/>
          <w:sz w:val="32"/>
          <w:szCs w:val="32"/>
          <w:highlight w:val="none"/>
        </w:rPr>
      </w:pPr>
      <w:r>
        <w:rPr>
          <w:rFonts w:hint="default" w:ascii="Times New Roman" w:hAnsi="Times New Roman" w:eastAsia="方正仿宋_GBK" w:cs="Times New Roman"/>
          <w:spacing w:val="0"/>
          <w:sz w:val="32"/>
          <w:szCs w:val="32"/>
          <w:highlight w:val="none"/>
          <w:lang w:val="en-US" w:eastAsia="zh-CN"/>
        </w:rPr>
        <w:t>19</w:t>
      </w:r>
      <w:r>
        <w:rPr>
          <w:rFonts w:hint="default" w:ascii="Times New Roman" w:hAnsi="Times New Roman" w:eastAsia="方正仿宋_GBK" w:cs="Times New Roman"/>
          <w:spacing w:val="0"/>
          <w:sz w:val="32"/>
          <w:szCs w:val="32"/>
          <w:highlight w:val="none"/>
        </w:rPr>
        <w:t>.考生体检结束后请保持手机畅通，体检结果将由体检实施机关或招录机关电话通知。</w:t>
      </w:r>
    </w:p>
    <w:p w14:paraId="67EFFF08">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ascii="Times New Roman" w:hAnsi="Times New Roman" w:eastAsia="方正仿宋_GBK" w:cs="Times New Roman"/>
          <w:b/>
          <w:spacing w:val="0"/>
          <w:sz w:val="32"/>
          <w:szCs w:val="32"/>
          <w:highlight w:val="none"/>
        </w:rPr>
      </w:pPr>
      <w:r>
        <w:rPr>
          <w:rFonts w:hint="default" w:ascii="Times New Roman" w:hAnsi="Times New Roman" w:eastAsia="方正仿宋_GBK" w:cs="Times New Roman"/>
          <w:spacing w:val="0"/>
          <w:sz w:val="32"/>
          <w:szCs w:val="32"/>
          <w:highlight w:val="none"/>
          <w:lang w:val="en-US" w:eastAsia="zh-CN"/>
        </w:rPr>
        <w:t>20</w:t>
      </w:r>
      <w:r>
        <w:rPr>
          <w:rFonts w:hint="default" w:ascii="Times New Roman" w:hAnsi="Times New Roman" w:eastAsia="方正仿宋_GBK" w:cs="Times New Roman"/>
          <w:spacing w:val="0"/>
          <w:sz w:val="32"/>
          <w:szCs w:val="32"/>
          <w:highlight w:val="none"/>
        </w:rPr>
        <w:t>.</w:t>
      </w:r>
      <w:r>
        <w:rPr>
          <w:rFonts w:hint="default" w:ascii="Times New Roman" w:hAnsi="Times New Roman" w:eastAsia="方正仿宋_GBK" w:cs="Times New Roman"/>
          <w:spacing w:val="-6"/>
          <w:sz w:val="32"/>
          <w:szCs w:val="32"/>
          <w:highlight w:val="none"/>
        </w:rPr>
        <w:t>体检过程中遇到的问题，请及时与体检</w:t>
      </w:r>
      <w:r>
        <w:rPr>
          <w:rFonts w:hint="eastAsia" w:eastAsia="方正仿宋_GBK" w:cs="Times New Roman"/>
          <w:spacing w:val="-6"/>
          <w:sz w:val="32"/>
          <w:szCs w:val="32"/>
          <w:highlight w:val="none"/>
          <w:lang w:eastAsia="zh-CN"/>
        </w:rPr>
        <w:t>带队</w:t>
      </w:r>
      <w:r>
        <w:rPr>
          <w:rFonts w:hint="default" w:ascii="Times New Roman" w:hAnsi="Times New Roman" w:eastAsia="方正仿宋_GBK" w:cs="Times New Roman"/>
          <w:spacing w:val="-6"/>
          <w:sz w:val="32"/>
          <w:szCs w:val="32"/>
          <w:highlight w:val="none"/>
        </w:rPr>
        <w:t>工作人员联系</w:t>
      </w:r>
      <w:r>
        <w:rPr>
          <w:rFonts w:hint="default" w:ascii="Times New Roman" w:hAnsi="Times New Roman" w:eastAsia="方正仿宋_GBK" w:cs="Times New Roman"/>
          <w:spacing w:val="0"/>
          <w:sz w:val="32"/>
          <w:szCs w:val="32"/>
          <w:highlight w:val="none"/>
        </w:rPr>
        <w:t>。</w:t>
      </w:r>
    </w:p>
    <w:sectPr>
      <w:headerReference r:id="rId3" w:type="default"/>
      <w:footerReference r:id="rId4" w:type="default"/>
      <w:pgSz w:w="11906" w:h="16838"/>
      <w:pgMar w:top="1701" w:right="1531" w:bottom="1531" w:left="1531" w:header="851" w:footer="992" w:gutter="0"/>
      <w:cols w:space="72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53B33">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C8CF53">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TCrejLAQAAnAMAAA4AAAAAAAAAAQAgAAAAHgEAAGRycy9lMm9E&#10;b2MueG1sUEsFBgAAAAAGAAYAWQEAAFsFAAAAAA==&#10;">
              <v:fill on="f" focussize="0,0"/>
              <v:stroke on="f"/>
              <v:imagedata o:title=""/>
              <o:lock v:ext="edit" aspectratio="f"/>
              <v:textbox inset="0mm,0mm,0mm,0mm" style="mso-fit-shape-to-text:t;">
                <w:txbxContent>
                  <w:p w14:paraId="4EC8CF53">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3512CB">
                          <w:pPr>
                            <w:pStyle w:val="3"/>
                            <w:rPr>
                              <w:rFonts w:hint="eastAsia"/>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2F3512CB">
                    <w:pPr>
                      <w:pStyle w:val="3"/>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F36A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1"/>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NTc2ZWE2ODQwZjMyMmYwOGI3MzE3NzQwOGYzNDgifQ=="/>
  </w:docVars>
  <w:rsids>
    <w:rsidRoot w:val="000B31AC"/>
    <w:rsid w:val="000425E4"/>
    <w:rsid w:val="000B31AC"/>
    <w:rsid w:val="00105A85"/>
    <w:rsid w:val="0016070E"/>
    <w:rsid w:val="001A0F3C"/>
    <w:rsid w:val="00254819"/>
    <w:rsid w:val="00281139"/>
    <w:rsid w:val="002A27D1"/>
    <w:rsid w:val="002E36FE"/>
    <w:rsid w:val="003728E5"/>
    <w:rsid w:val="004E3592"/>
    <w:rsid w:val="004F00E5"/>
    <w:rsid w:val="004F0C8A"/>
    <w:rsid w:val="005435F5"/>
    <w:rsid w:val="005477E0"/>
    <w:rsid w:val="00566195"/>
    <w:rsid w:val="005E1C8C"/>
    <w:rsid w:val="005E612E"/>
    <w:rsid w:val="005F1680"/>
    <w:rsid w:val="00683F2C"/>
    <w:rsid w:val="007407F7"/>
    <w:rsid w:val="00745DFA"/>
    <w:rsid w:val="00772309"/>
    <w:rsid w:val="007C4686"/>
    <w:rsid w:val="007D20EB"/>
    <w:rsid w:val="007E00FF"/>
    <w:rsid w:val="007E63B6"/>
    <w:rsid w:val="008130C8"/>
    <w:rsid w:val="008B184C"/>
    <w:rsid w:val="008D7377"/>
    <w:rsid w:val="0093033A"/>
    <w:rsid w:val="00931184"/>
    <w:rsid w:val="00972321"/>
    <w:rsid w:val="009855C8"/>
    <w:rsid w:val="00A5511F"/>
    <w:rsid w:val="00AC6C95"/>
    <w:rsid w:val="00AE1190"/>
    <w:rsid w:val="00AF0705"/>
    <w:rsid w:val="00C02806"/>
    <w:rsid w:val="00C04B69"/>
    <w:rsid w:val="00C23D45"/>
    <w:rsid w:val="00C36998"/>
    <w:rsid w:val="00C54AEB"/>
    <w:rsid w:val="00CA5FD8"/>
    <w:rsid w:val="00D73A70"/>
    <w:rsid w:val="00DC0A3F"/>
    <w:rsid w:val="00E03189"/>
    <w:rsid w:val="00E27BBD"/>
    <w:rsid w:val="00E501C5"/>
    <w:rsid w:val="00E5555A"/>
    <w:rsid w:val="00EB43F4"/>
    <w:rsid w:val="00EF5787"/>
    <w:rsid w:val="00EF7996"/>
    <w:rsid w:val="00F16978"/>
    <w:rsid w:val="00FA014A"/>
    <w:rsid w:val="00FE0636"/>
    <w:rsid w:val="086C107A"/>
    <w:rsid w:val="09E7511D"/>
    <w:rsid w:val="0BAD4690"/>
    <w:rsid w:val="0C361D1F"/>
    <w:rsid w:val="14A43CDA"/>
    <w:rsid w:val="1DFE5BDA"/>
    <w:rsid w:val="1E5835A5"/>
    <w:rsid w:val="226D09F2"/>
    <w:rsid w:val="25A909CB"/>
    <w:rsid w:val="26777F8C"/>
    <w:rsid w:val="35907BC6"/>
    <w:rsid w:val="372A1F5E"/>
    <w:rsid w:val="386A2310"/>
    <w:rsid w:val="3BFC46F4"/>
    <w:rsid w:val="46E27E95"/>
    <w:rsid w:val="4D3B6AB5"/>
    <w:rsid w:val="4DC713BA"/>
    <w:rsid w:val="4F013522"/>
    <w:rsid w:val="52AA0A89"/>
    <w:rsid w:val="539910F2"/>
    <w:rsid w:val="563D3EC5"/>
    <w:rsid w:val="568164FD"/>
    <w:rsid w:val="59B314CE"/>
    <w:rsid w:val="5B16215A"/>
    <w:rsid w:val="5EFE6239"/>
    <w:rsid w:val="67D202E7"/>
    <w:rsid w:val="6E42157E"/>
    <w:rsid w:val="70016ACD"/>
    <w:rsid w:val="72760055"/>
    <w:rsid w:val="739E33B8"/>
    <w:rsid w:val="74534251"/>
    <w:rsid w:val="749B02FB"/>
    <w:rsid w:val="7E666E47"/>
    <w:rsid w:val="7F7446F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默认段落字体 Para Char Char Char Char Char Char Char"/>
    <w:basedOn w:val="2"/>
    <w:qFormat/>
    <w:uiPriority w:val="0"/>
    <w:pPr>
      <w:adjustRightInd w:val="0"/>
      <w:spacing w:line="436" w:lineRule="exact"/>
      <w:ind w:left="357"/>
      <w:jc w:val="left"/>
      <w:outlineLvl w:val="3"/>
    </w:pPr>
    <w:rPr>
      <w:rFonts w:ascii="Tahoma" w:hAnsi="Tahoma"/>
      <w:b/>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1417</Words>
  <Characters>1454</Characters>
  <Lines>13</Lines>
  <Paragraphs>3</Paragraphs>
  <TotalTime>0</TotalTime>
  <ScaleCrop>false</ScaleCrop>
  <LinksUpToDate>false</LinksUpToDate>
  <CharactersWithSpaces>1454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2017-06-20T03:09:00Z</dcterms:created>
  <dc:creator>微软用户</dc:creator>
  <cp:lastModifiedBy>木屋里住着小矮人</cp:lastModifiedBy>
  <cp:lastPrinted>2023-04-03T03:52:00Z</cp:lastPrinted>
  <dcterms:modified xsi:type="dcterms:W3CDTF">2025-04-29T08:32:45Z</dcterms:modified>
  <dc:title>附件3</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855EBEEE569049939A16D888637407E6</vt:lpwstr>
  </property>
  <property fmtid="{D5CDD505-2E9C-101B-9397-08002B2CF9AE}" pid="4" name="KSOTemplateDocerSaveRecord">
    <vt:lpwstr>eyJoZGlkIjoiOTY5OWU1ZTZkYzdmNmFjMzQwMGQzYWM3YTljYjUwNTciLCJ1c2VySWQiOiI0MDQ2Mjg5ODUifQ==</vt:lpwstr>
  </property>
</Properties>
</file>