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A3B3A">
      <w:pPr>
        <w:ind w:firstLine="420" w:firstLineChars="200"/>
        <w:rPr>
          <w:rFonts w:hint="eastAsia"/>
        </w:rPr>
      </w:pPr>
      <w:bookmarkStart w:id="0" w:name="_GoBack"/>
      <w:bookmarkEnd w:id="0"/>
      <w:r>
        <w:rPr>
          <w:rFonts w:hint="eastAsia"/>
        </w:rPr>
        <w:t>海军面向社会公开招考专业技能类文职人员理论考试为新招录专业技能三级以下岗位文职人员的共同笔试科目。为便于考生了解掌握测查目的、测查内容和相关要求，参照全军公开招考管理类和专业技术类文职人员统一笔试科目，制定本考试大纲。</w:t>
      </w:r>
    </w:p>
    <w:p w14:paraId="7C1FC1DA">
      <w:pPr>
        <w:rPr>
          <w:rFonts w:hint="eastAsia"/>
        </w:rPr>
      </w:pPr>
      <w:r>
        <w:rPr>
          <w:rFonts w:hint="eastAsia"/>
        </w:rPr>
        <w:t>一、测查目的</w:t>
      </w:r>
    </w:p>
    <w:p w14:paraId="63FCE0DB">
      <w:pPr>
        <w:rPr>
          <w:rFonts w:hint="eastAsia"/>
        </w:rPr>
      </w:pPr>
      <w:r>
        <w:rPr>
          <w:rFonts w:hint="eastAsia"/>
        </w:rPr>
        <w:t>主要测查招考文职人员岗位应具备的基本知识和基本素质。</w:t>
      </w:r>
    </w:p>
    <w:p w14:paraId="122DF1D7">
      <w:pPr>
        <w:rPr>
          <w:rFonts w:hint="eastAsia"/>
        </w:rPr>
      </w:pPr>
      <w:r>
        <w:rPr>
          <w:rFonts w:hint="eastAsia"/>
        </w:rPr>
        <w:t>二、考试方式和时限</w:t>
      </w:r>
    </w:p>
    <w:p w14:paraId="00E94DF1">
      <w:pPr>
        <w:rPr>
          <w:rFonts w:hint="eastAsia"/>
        </w:rPr>
      </w:pPr>
      <w:r>
        <w:rPr>
          <w:rFonts w:hint="eastAsia"/>
        </w:rPr>
        <w:t>考试方式为闭卷笔试。考试时限为120分钟。</w:t>
      </w:r>
    </w:p>
    <w:p w14:paraId="2163D936">
      <w:pPr>
        <w:rPr>
          <w:rFonts w:hint="eastAsia"/>
        </w:rPr>
      </w:pPr>
      <w:r>
        <w:rPr>
          <w:rFonts w:hint="eastAsia"/>
        </w:rPr>
        <w:t>三、试卷分值和试题类型</w:t>
      </w:r>
    </w:p>
    <w:p w14:paraId="3600810A">
      <w:pPr>
        <w:rPr>
          <w:rFonts w:hint="eastAsia"/>
        </w:rPr>
      </w:pPr>
      <w:r>
        <w:rPr>
          <w:rFonts w:hint="eastAsia"/>
        </w:rPr>
        <w:t>试卷满分为100分。试题类型为客观性试题。</w:t>
      </w:r>
    </w:p>
    <w:p w14:paraId="2BB7D8E1">
      <w:pPr>
        <w:rPr>
          <w:rFonts w:hint="eastAsia"/>
        </w:rPr>
      </w:pPr>
      <w:r>
        <w:rPr>
          <w:rFonts w:hint="eastAsia"/>
        </w:rPr>
        <w:t>四、测查内容</w:t>
      </w:r>
    </w:p>
    <w:p w14:paraId="0CDD6139">
      <w:pPr>
        <w:rPr>
          <w:rFonts w:hint="eastAsia"/>
        </w:rPr>
      </w:pPr>
      <w:r>
        <w:rPr>
          <w:rFonts w:hint="eastAsia"/>
        </w:rPr>
        <w:t>主要测查考生对马克思主义理论、习近平新时代中国特色社会主义思想的系统掌握，对中国历史、中国传统文化的理解认识，对国防和军队基础知识的了解，以及对法律、科技、文化、时事政治等方面知识的把握、应用和相关信息的获取分析能力。具体内容如下。</w:t>
      </w:r>
    </w:p>
    <w:p w14:paraId="0A82D8D5">
      <w:pPr>
        <w:rPr>
          <w:rFonts w:hint="eastAsia"/>
        </w:rPr>
      </w:pPr>
      <w:r>
        <w:rPr>
          <w:rFonts w:hint="eastAsia"/>
        </w:rPr>
        <w:t>（一）马克思主义基本原理</w:t>
      </w:r>
    </w:p>
    <w:p w14:paraId="726DA737">
      <w:pPr>
        <w:rPr>
          <w:rFonts w:hint="eastAsia"/>
        </w:rPr>
      </w:pPr>
      <w:r>
        <w:rPr>
          <w:rFonts w:hint="eastAsia"/>
        </w:rPr>
        <w:t>1.马克思主义是关于无产阶级和人类解放的科学。马克思主义的创立与发展；马克思主义的深刻内涵和科学体系；马克思主义的鲜明特征；马克思主义的当代价值。</w:t>
      </w:r>
    </w:p>
    <w:p w14:paraId="51790CD9">
      <w:pPr>
        <w:rPr>
          <w:rFonts w:hint="eastAsia"/>
        </w:rPr>
      </w:pPr>
      <w:r>
        <w:rPr>
          <w:rFonts w:hint="eastAsia"/>
        </w:rPr>
        <w:t>2.世界的物质性及发展规律。世界的多样性与物质统一性；事务的普遍联系和变化发展；唯物辩证法是认识世界和改造世界的根本方法。</w:t>
      </w:r>
    </w:p>
    <w:p w14:paraId="61E027CA">
      <w:pPr>
        <w:rPr>
          <w:rFonts w:hint="eastAsia"/>
        </w:rPr>
      </w:pPr>
      <w:r>
        <w:rPr>
          <w:rFonts w:hint="eastAsia"/>
        </w:rPr>
        <w:t>3.实践与认识及其发展规律。实践与认识；真理与价值；认识世界和改造世界。</w:t>
      </w:r>
    </w:p>
    <w:p w14:paraId="51BBD896">
      <w:pPr>
        <w:rPr>
          <w:rFonts w:hint="eastAsia"/>
        </w:rPr>
      </w:pPr>
      <w:r>
        <w:rPr>
          <w:rFonts w:hint="eastAsia"/>
        </w:rPr>
        <w:t>4.人类社会及其发展规律。人类社会的存在与发展；社会历史发展的动力；人民群众在历史发展中的作用。</w:t>
      </w:r>
    </w:p>
    <w:p w14:paraId="06CFFE65">
      <w:pPr>
        <w:rPr>
          <w:rFonts w:hint="eastAsia"/>
        </w:rPr>
      </w:pPr>
      <w:r>
        <w:rPr>
          <w:rFonts w:hint="eastAsia"/>
        </w:rPr>
        <w:t>5.资本主义的本质及规律。商品经济和价值规律；剩余价值规律；资本主义经济制度；资本主义上层建筑。</w:t>
      </w:r>
    </w:p>
    <w:p w14:paraId="2FEEDC12">
      <w:pPr>
        <w:rPr>
          <w:rFonts w:hint="eastAsia"/>
        </w:rPr>
      </w:pPr>
      <w:r>
        <w:rPr>
          <w:rFonts w:hint="eastAsia"/>
        </w:rPr>
        <w:t>6.社会主义的发展及其趋势。社会主义五百年的历史进程；科学社会主义基本原则；在实践中探索现实社会主义的发展规律。</w:t>
      </w:r>
    </w:p>
    <w:p w14:paraId="4A4B77F5">
      <w:pPr>
        <w:rPr>
          <w:rFonts w:hint="eastAsia"/>
        </w:rPr>
      </w:pPr>
      <w:r>
        <w:rPr>
          <w:rFonts w:hint="eastAsia"/>
        </w:rPr>
        <w:t>7.共产主义崇高理想及其最终实现。共产主义社会的基本特征；实现共产主义是历史发展的必然趋势；共产主义远大理想与中国特色社会主义共同理想。</w:t>
      </w:r>
    </w:p>
    <w:p w14:paraId="358E42FA">
      <w:pPr>
        <w:rPr>
          <w:rFonts w:hint="eastAsia"/>
        </w:rPr>
      </w:pPr>
      <w:r>
        <w:rPr>
          <w:rFonts w:hint="eastAsia"/>
        </w:rPr>
        <w:t>（二）习近平新时代中国特色社会主义思想</w:t>
      </w:r>
    </w:p>
    <w:p w14:paraId="0CA80763">
      <w:pPr>
        <w:rPr>
          <w:rFonts w:hint="eastAsia"/>
        </w:rPr>
      </w:pPr>
      <w:r>
        <w:rPr>
          <w:rFonts w:hint="eastAsia"/>
        </w:rPr>
        <w:t>8.习近平新时代中国特色社会主义思想是党和国家必须长期坚持的指导思想。习近平新时代中国特色社会主义思想创立的社会历史条件、科学体系、历史地位；全面贯彻落实党的二十大精神。</w:t>
      </w:r>
    </w:p>
    <w:p w14:paraId="1CC54924">
      <w:pPr>
        <w:rPr>
          <w:rFonts w:hint="eastAsia"/>
        </w:rPr>
      </w:pPr>
      <w:r>
        <w:rPr>
          <w:rFonts w:hint="eastAsia"/>
        </w:rPr>
        <w:t>9.习近平新时代中国特色社会主义思想的主要内容。党的十九大、十九届六中全会提出的“十个明确”、“十四个坚持”、“十三个方面成就”。</w:t>
      </w:r>
    </w:p>
    <w:p w14:paraId="3EA0135B">
      <w:pPr>
        <w:rPr>
          <w:rFonts w:hint="eastAsia"/>
        </w:rPr>
      </w:pPr>
      <w:r>
        <w:rPr>
          <w:rFonts w:hint="eastAsia"/>
        </w:rPr>
        <w:t>10.习近平新时代中国特色社会主义思想的世界观和方法论。必须坚持人民至上；必须坚持自信自立；必须坚持守正创新；必须坚持问题导向；必须坚持系统观念；必须坚持胸怀天下。</w:t>
      </w:r>
    </w:p>
    <w:p w14:paraId="70985F5B">
      <w:pPr>
        <w:rPr>
          <w:rFonts w:hint="eastAsia"/>
        </w:rPr>
      </w:pPr>
      <w:r>
        <w:rPr>
          <w:rFonts w:hint="eastAsia"/>
        </w:rPr>
        <w:t>（三）中国历史和传统文化</w:t>
      </w:r>
    </w:p>
    <w:p w14:paraId="1DF224CA">
      <w:pPr>
        <w:rPr>
          <w:rFonts w:hint="eastAsia"/>
        </w:rPr>
      </w:pPr>
      <w:r>
        <w:rPr>
          <w:rFonts w:hint="eastAsia"/>
        </w:rPr>
        <w:t>11.中国近现代史。进入近代后中华民族的磨难与抗争；旧民主主义革命时期；新民主主义革命时期；社会主义革命和建设时期；改革开放和社会主义现代化建设新时期；中国特色社会主义进入新时代。</w:t>
      </w:r>
    </w:p>
    <w:p w14:paraId="5042A76B">
      <w:pPr>
        <w:rPr>
          <w:rFonts w:hint="eastAsia"/>
        </w:rPr>
      </w:pPr>
      <w:r>
        <w:rPr>
          <w:rFonts w:hint="eastAsia"/>
        </w:rPr>
        <w:t>12.中华文化。习近平关于中华优秀传统文化和中华民族现代文明的重要论述；中华文明探源；儒家、道家、释家、法家等思想要义、代表人物和代表作品；古代军事思想和军事文化；家训文化和法治文化；古代科技文化成就；文物和文化遗产保护利用；中外文化交流；中国文学和艺术。</w:t>
      </w:r>
    </w:p>
    <w:p w14:paraId="7743C0E0">
      <w:pPr>
        <w:rPr>
          <w:rFonts w:hint="eastAsia"/>
        </w:rPr>
      </w:pPr>
      <w:r>
        <w:rPr>
          <w:rFonts w:hint="eastAsia"/>
        </w:rPr>
        <w:t>13.中国精神。中国精神的内涵；以爱国主义为核心的民族精神；以改革创新为核心的时代精神。</w:t>
      </w:r>
    </w:p>
    <w:p w14:paraId="0BFDA713">
      <w:pPr>
        <w:rPr>
          <w:rFonts w:hint="eastAsia"/>
        </w:rPr>
      </w:pPr>
      <w:r>
        <w:rPr>
          <w:rFonts w:hint="eastAsia"/>
        </w:rPr>
        <w:t>14.社会主义核心价值观。社会主义核心价值观的基本内容；社会主义核心价值观的显著特征。</w:t>
      </w:r>
    </w:p>
    <w:p w14:paraId="6B47EDC2">
      <w:pPr>
        <w:rPr>
          <w:rFonts w:hint="eastAsia"/>
        </w:rPr>
      </w:pPr>
      <w:r>
        <w:rPr>
          <w:rFonts w:hint="eastAsia"/>
        </w:rPr>
        <w:t>15.道德规范。社会主义道德的核心与原则；中华传统美德；中国革命道德；人类文明优秀道德成果；社会公德、职业道德、家庭美德、个人品德。</w:t>
      </w:r>
    </w:p>
    <w:p w14:paraId="67307704">
      <w:pPr>
        <w:rPr>
          <w:rFonts w:hint="eastAsia"/>
        </w:rPr>
      </w:pPr>
      <w:r>
        <w:rPr>
          <w:rFonts w:hint="eastAsia"/>
        </w:rPr>
        <w:t>（四）国情和国防、军队建设</w:t>
      </w:r>
    </w:p>
    <w:p w14:paraId="00ABE0D9">
      <w:pPr>
        <w:rPr>
          <w:rFonts w:hint="eastAsia"/>
        </w:rPr>
      </w:pPr>
      <w:r>
        <w:rPr>
          <w:rFonts w:hint="eastAsia"/>
        </w:rPr>
        <w:t>16.国情。我国的国土、民族、人口和行政区划；自然资源、生态环境、国民素质、宗教状况；综合国力。</w:t>
      </w:r>
    </w:p>
    <w:p w14:paraId="5EB21E5D">
      <w:pPr>
        <w:rPr>
          <w:rFonts w:hint="eastAsia"/>
        </w:rPr>
      </w:pPr>
      <w:r>
        <w:rPr>
          <w:rFonts w:hint="eastAsia"/>
        </w:rPr>
        <w:t>17.时事政治。党和国家的路线方针政策；党和国家重大活动、重要会议；国家安全形势；国际热点问题；近一年内国际国内发生的重大事件。</w:t>
      </w:r>
    </w:p>
    <w:p w14:paraId="77725209">
      <w:pPr>
        <w:rPr>
          <w:rFonts w:hint="eastAsia"/>
        </w:rPr>
      </w:pPr>
      <w:r>
        <w:rPr>
          <w:rFonts w:hint="eastAsia"/>
        </w:rPr>
        <w:t>18.中华人民共和国武装力量。中华人民共和国武装力量的领导体制；中华人民共和国武装力量的组成；中华人民共和国武装力量的任务；中华人民共和国武装力量的建设。</w:t>
      </w:r>
    </w:p>
    <w:p w14:paraId="3AA37FE4">
      <w:pPr>
        <w:rPr>
          <w:rFonts w:hint="eastAsia"/>
        </w:rPr>
      </w:pPr>
      <w:r>
        <w:rPr>
          <w:rFonts w:hint="eastAsia"/>
        </w:rPr>
        <w:t>19.新时代中国防御性国防政策。新时代中国国防的根本目标；新时代中国国防的基本特征；新时代中国国防的战略指导；新时代中国国防的发展路径；新时代中国国防的世界意义。</w:t>
      </w:r>
    </w:p>
    <w:p w14:paraId="63F4B0F3">
      <w:pPr>
        <w:rPr>
          <w:rFonts w:hint="eastAsia"/>
        </w:rPr>
      </w:pPr>
      <w:r>
        <w:rPr>
          <w:rFonts w:hint="eastAsia"/>
        </w:rPr>
        <w:t>20.人民军队概述。中国人民解放军的性质、宗旨；党对军队绝对领导的根本原则和制度；人民军队历史沿革、光荣传统和优良作风。</w:t>
      </w:r>
    </w:p>
    <w:p w14:paraId="160CBF8E">
      <w:pPr>
        <w:rPr>
          <w:rFonts w:hint="eastAsia"/>
        </w:rPr>
      </w:pPr>
      <w:r>
        <w:rPr>
          <w:rFonts w:hint="eastAsia"/>
        </w:rPr>
        <w:t>21.新时代人民军队建设。党在新时代的强军目标；人民军队新时代使命任务；国防和军队现代化新“三步走”战略；政治建军、改革强军、科技强军、人才强军、依法治军；军事理论现代化、军队组织形态现代化、军事人员现代化、武器装备现代化；新时代强军事业取得的历史性成就和历史性变革。</w:t>
      </w:r>
    </w:p>
    <w:p w14:paraId="5C1E10AC">
      <w:pPr>
        <w:rPr>
          <w:rFonts w:hint="eastAsia"/>
        </w:rPr>
      </w:pPr>
      <w:r>
        <w:rPr>
          <w:rFonts w:hint="eastAsia"/>
        </w:rPr>
        <w:t>（五）法治知识和科学技术</w:t>
      </w:r>
    </w:p>
    <w:p w14:paraId="04867040">
      <w:pPr>
        <w:rPr>
          <w:rFonts w:hint="eastAsia"/>
        </w:rPr>
      </w:pPr>
      <w:r>
        <w:rPr>
          <w:rFonts w:hint="eastAsia"/>
        </w:rPr>
        <w:t>22.全面依法治国。习近平法治思想是全面依法治国的指导思想和根本遵循；坚持走中国特色社会主义法治道路；中国特色社会主义法治体系。</w:t>
      </w:r>
    </w:p>
    <w:p w14:paraId="2CEEFD70">
      <w:pPr>
        <w:rPr>
          <w:rFonts w:hint="eastAsia"/>
        </w:rPr>
      </w:pPr>
      <w:r>
        <w:rPr>
          <w:rFonts w:hint="eastAsia"/>
        </w:rPr>
        <w:t>23.宪法及宪法权威性。我国宪法的形成和发展；宪法基本内容；我国宪法的地位；宪法实施和监督；社会主义法治思维；法律权力；法律义务。</w:t>
      </w:r>
    </w:p>
    <w:p w14:paraId="47497FFD">
      <w:pPr>
        <w:rPr>
          <w:rFonts w:hint="eastAsia"/>
        </w:rPr>
      </w:pPr>
      <w:r>
        <w:rPr>
          <w:rFonts w:hint="eastAsia"/>
        </w:rPr>
        <w:t>24.当代科学技术发展。当代科技发展的特征和趋势；当代科技发展的前沿及动态；新一轮科技革命与产业变革；科学技术的社会功能；科学技术发展的社会条件；科学技术成果及其运用。</w:t>
      </w:r>
    </w:p>
    <w:p w14:paraId="020F74F0">
      <w:pPr>
        <w:rPr>
          <w:rFonts w:hint="eastAsia"/>
        </w:rPr>
      </w:pPr>
      <w:r>
        <w:rPr>
          <w:rFonts w:hint="eastAsia"/>
        </w:rPr>
        <w:t>25.军事高科技。军事技术演变；高技术在军事领域的运用。</w:t>
      </w:r>
    </w:p>
    <w:p w14:paraId="012FEA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52AD4"/>
    <w:rsid w:val="34AD0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2025-04-25T03:54:45Z</dcterms:created>
  <dc:creator>Administrator</dc:creator>
  <cp:lastModifiedBy>清清源湶</cp:lastModifiedBy>
  <dcterms:modified xsi:type="dcterms:W3CDTF">2025-04-25T03:55:27Z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eyJoZGlkIjoiZmQ1MzI2ZGJlZWMyODY0NmE4NDg5MzhhNGY0NTVjNGUiLCJ1c2VySWQiOiI3MDYyMjc0NjAifQ==</vt:lpwstr>
  </property>
  <property fmtid="{D5CDD505-2E9C-101B-9397-08002B2CF9AE}" pid="4" name="ICV">
    <vt:lpwstr>77F4D35406464B3EA38313FF5476CA41_12</vt:lpwstr>
  </property>
</Properties>
</file>