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2"/>
          <w:szCs w:val="42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2"/>
          <w:szCs w:val="42"/>
          <w:highlight w:val="none"/>
          <w:shd w:val="clear" w:fill="FFFFFF"/>
          <w:lang w:eastAsia="zh-CN"/>
        </w:rPr>
        <w:t>南宁市兴宁区教育局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2"/>
          <w:szCs w:val="42"/>
          <w:highlight w:val="none"/>
          <w:shd w:val="clear" w:fill="FFFFFF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2"/>
          <w:szCs w:val="42"/>
          <w:highlight w:val="none"/>
          <w:shd w:val="clear" w:fill="FFFFFF"/>
        </w:rPr>
        <w:t>编外人员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2"/>
          <w:szCs w:val="42"/>
          <w:highlight w:val="none"/>
          <w:shd w:val="clear" w:fill="FFFFFF"/>
          <w:lang w:val="en-US" w:eastAsia="zh-CN"/>
        </w:rPr>
        <w:t>岗位计划表</w:t>
      </w:r>
    </w:p>
    <w:tbl>
      <w:tblPr>
        <w:tblStyle w:val="5"/>
        <w:tblW w:w="13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077"/>
        <w:gridCol w:w="1235"/>
        <w:gridCol w:w="1719"/>
        <w:gridCol w:w="1039"/>
        <w:gridCol w:w="876"/>
        <w:gridCol w:w="3233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招聘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17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0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8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3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3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bookmarkStart w:id="0" w:name="OLE_LINK6" w:colFirst="2" w:colLast="2"/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综合岗位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工作人员</w:t>
            </w: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1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18-35周岁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本科及以上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trike w:val="0"/>
                <w:dstrike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3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中国汉语言文学及文秘类，行政管理专业</w:t>
            </w:r>
          </w:p>
        </w:tc>
        <w:tc>
          <w:tcPr>
            <w:tcW w:w="3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中共党员优先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体卫艺专员</w:t>
            </w: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公共卫生与预防医学类，卫生事业管理专业，公共卫生管理专业，体育学类，舞蹈表演专业，舞蹈学专业，音乐表演专业，音乐学专业</w:t>
            </w:r>
          </w:p>
        </w:tc>
        <w:tc>
          <w:tcPr>
            <w:tcW w:w="3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基础教育专员</w:t>
            </w: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教育学类，数学类</w:t>
            </w:r>
          </w:p>
        </w:tc>
        <w:tc>
          <w:tcPr>
            <w:tcW w:w="3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具备扎实的数学基础，熟练使用常用办公软件，高效处理文档并进行数据分析。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安稳专员</w:t>
            </w: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法律类，公安学类，汉语言文学专业，思想政治教育专业</w:t>
            </w:r>
          </w:p>
        </w:tc>
        <w:tc>
          <w:tcPr>
            <w:tcW w:w="3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监管专员</w:t>
            </w: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法律类，公共管理类</w:t>
            </w:r>
          </w:p>
        </w:tc>
        <w:tc>
          <w:tcPr>
            <w:tcW w:w="3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督导专员</w:t>
            </w: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教育学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教育管理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公共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事业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3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熟练使用办公软件，具备基本的数据处理和分析能力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人事专员</w:t>
            </w: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71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dotted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法学类、法律类、公共管理类、劳动关系学专业</w:t>
            </w:r>
          </w:p>
        </w:tc>
        <w:tc>
          <w:tcPr>
            <w:tcW w:w="3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中共党员优先</w:t>
            </w:r>
          </w:p>
        </w:tc>
      </w:tr>
    </w:tbl>
    <w:p/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65A05"/>
    <w:rsid w:val="6566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358</Characters>
  <Lines>0</Lines>
  <Paragraphs>0</Paragraphs>
  <TotalTime>5</TotalTime>
  <ScaleCrop>false</ScaleCrop>
  <LinksUpToDate>false</LinksUpToDate>
  <CharactersWithSpaces>358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2025-02-28T07:15:00Z</dcterms:created>
  <dc:creator>露雨</dc:creator>
  <cp:lastModifiedBy>露雨</cp:lastModifiedBy>
  <dcterms:modified xsi:type="dcterms:W3CDTF">2025-02-28T07:20:36Z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436910629E544DA1A73FC332AD371CDE</vt:lpwstr>
  </property>
</Properties>
</file>