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AB50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附件1</w:t>
      </w:r>
    </w:p>
    <w:p w14:paraId="3F81E314">
      <w:pPr>
        <w:spacing w:after="157" w:afterLines="50" w:line="580" w:lineRule="exact"/>
        <w:jc w:val="center"/>
        <w:rPr>
          <w:rStyle w:val="5"/>
          <w:rFonts w:hint="default" w:ascii="Times New Roman" w:hAnsi="Times New Roman" w:cs="Times New Roman"/>
          <w:highlight w:val="none"/>
          <w:lang w:val="en-US" w:eastAsia="zh-CN" w:bidi="ar"/>
        </w:rPr>
      </w:pPr>
      <w:r>
        <w:rPr>
          <w:rStyle w:val="5"/>
          <w:rFonts w:hint="default" w:ascii="Times New Roman" w:hAnsi="Times New Roman" w:cs="Times New Roman"/>
          <w:highlight w:val="none"/>
          <w:lang w:val="en-US" w:eastAsia="zh-CN" w:bidi="ar"/>
        </w:rPr>
        <w:t>广西农业农村系统高层次人才需求情况汇总表</w:t>
      </w:r>
    </w:p>
    <w:tbl>
      <w:tblPr>
        <w:tblStyle w:val="3"/>
        <w:tblW w:w="14634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06"/>
        <w:gridCol w:w="1790"/>
        <w:gridCol w:w="3503"/>
        <w:gridCol w:w="1222"/>
        <w:gridCol w:w="1018"/>
        <w:gridCol w:w="4760"/>
      </w:tblGrid>
      <w:tr w14:paraId="79B8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tblHeader/>
        </w:trPr>
        <w:tc>
          <w:tcPr>
            <w:tcW w:w="835" w:type="dxa"/>
            <w:shd w:val="clear" w:color="auto" w:fill="auto"/>
            <w:noWrap/>
            <w:vAlign w:val="center"/>
          </w:tcPr>
          <w:p w14:paraId="267414D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F84DFA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79E981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岗位需求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5325558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34EFB1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6CDB59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760" w:type="dxa"/>
            <w:shd w:val="clear" w:color="auto" w:fill="auto"/>
            <w:noWrap/>
            <w:vAlign w:val="center"/>
          </w:tcPr>
          <w:p w14:paraId="152F541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引进待遇</w:t>
            </w:r>
          </w:p>
        </w:tc>
      </w:tr>
      <w:tr w14:paraId="5900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0573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0EF2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广西壮族自治区农业科学院</w:t>
            </w:r>
          </w:p>
          <w:p w14:paraId="6E44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（11人）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31FF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A0C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作物学、作物栽培学与耕作学、作物遗传育种、植物种质资源学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C45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66F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38271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工资福利待遇按区直事业单位相关规定执行、安家费和科研启动经费面议。</w:t>
            </w:r>
          </w:p>
        </w:tc>
      </w:tr>
      <w:tr w14:paraId="111C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32B2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6EF1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309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58F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果树学、蔬菜学、</w:t>
            </w:r>
          </w:p>
          <w:p w14:paraId="0874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设施园艺学、设施农业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763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C12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63139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414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033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49FF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590C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028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植物营养学、土壤学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13D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6EF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7D239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645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6AC9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697F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5878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67EA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农业昆虫与害虫防治、</w:t>
            </w:r>
          </w:p>
          <w:p w14:paraId="5972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45A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13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1E1F7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2A4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7665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5765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3E60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3A05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区域经济学、产业经济学、</w:t>
            </w:r>
          </w:p>
          <w:p w14:paraId="67B9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数量经济学、农业经济管理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44B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30F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36291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BB9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1E73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558E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广西壮族自治区蚕业技术推广站</w:t>
            </w:r>
          </w:p>
          <w:p w14:paraId="7179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702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蚕桑基础研究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0F8C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特种经济动物饲养、生物化学与分子生物学、遗传学、微生物学、畜牧学、生物学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F63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540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4188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工资福利待遇按区直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事业单位相关规定执行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安家费和科研启动经费面议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A16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72CA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2A7A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6DDB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蚕桑资源综合利用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843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食品科学、农产品加工及贮藏工程、食品科学与工程、油脂及植物蛋白工程、发酵工程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74A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4C6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01F8D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ADD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6458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3924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4E3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蔬菜栽培技术研究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125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作物遗传育种、植物保护、</w:t>
            </w:r>
          </w:p>
          <w:p w14:paraId="32FF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蔬菜学、作物栽培学与耕作学、</w:t>
            </w:r>
          </w:p>
          <w:p w14:paraId="595E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E63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1AA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7AAA78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1CC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835" w:type="dxa"/>
            <w:shd w:val="clear" w:color="auto" w:fill="auto"/>
            <w:noWrap/>
            <w:vAlign w:val="center"/>
          </w:tcPr>
          <w:p w14:paraId="665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831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广西特色作物研究院</w:t>
            </w:r>
          </w:p>
          <w:p w14:paraId="7921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67B9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果蔬科研岗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2573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植物生产、保护及草学类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06C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50F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60" w:type="dxa"/>
            <w:shd w:val="clear" w:color="auto" w:fill="auto"/>
            <w:noWrap/>
            <w:vAlign w:val="center"/>
          </w:tcPr>
          <w:p w14:paraId="66D930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工资福利待遇按区直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事业单位相关规定执行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644EA8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其他待遇：</w:t>
            </w:r>
          </w:p>
          <w:p w14:paraId="60CECE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工作期间免租金提供一套人才公寓使用；2.科研启动资金：20万元；3.可安排配偶到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课题组工作；4、协助落实自治区有关高层次人才引进支持奖励政策。</w:t>
            </w:r>
          </w:p>
        </w:tc>
      </w:tr>
      <w:tr w14:paraId="6FCE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35" w:type="dxa"/>
            <w:shd w:val="clear" w:color="auto" w:fill="auto"/>
            <w:noWrap/>
            <w:vAlign w:val="center"/>
          </w:tcPr>
          <w:p w14:paraId="0AC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99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广西壮族自治区兽医研究所（3人）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7443C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动物疫病防控技术研究与应用推广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0C41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预防兽医学、基础兽医学、</w:t>
            </w:r>
          </w:p>
          <w:p w14:paraId="7B91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临床兽医学、兽医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F38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2F74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60" w:type="dxa"/>
            <w:shd w:val="clear" w:color="auto" w:fill="auto"/>
            <w:noWrap/>
            <w:vAlign w:val="center"/>
          </w:tcPr>
          <w:p w14:paraId="43E05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1.工资福利待遇按区直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事业单位相关规定执行。</w:t>
            </w:r>
          </w:p>
          <w:p w14:paraId="45948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2.优先购买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房改福利房。</w:t>
            </w:r>
          </w:p>
          <w:p w14:paraId="578596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3.提供科研启动资金。</w:t>
            </w:r>
          </w:p>
        </w:tc>
      </w:tr>
      <w:tr w14:paraId="10A0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342C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55BA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广西壮族自治区水牛研究所</w:t>
            </w:r>
          </w:p>
          <w:p w14:paraId="00B9F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8B7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动物繁殖岗位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5BFB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动物遗传育种与繁殖、</w:t>
            </w:r>
          </w:p>
          <w:p w14:paraId="5A02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动物营养与饲料科学、</w:t>
            </w:r>
          </w:p>
          <w:p w14:paraId="37AB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畜牧学、养殖硕士、畜牧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447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07F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7453E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工资福利待遇按区直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事业单位相关规定执行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60DEE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其他待遇：1.水牛研究所博士人才房（约140平方米、在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满3年后可以按成本价购买）、2.青苗人才普惠性支持政策。对企事业单位新入职、35岁以下、具有博士学位的青年人才、按照自然科学领域30万元/人、社会科学领域10万元/人的标准给予科研启动经费资助、按照10万元/人的标准发放一次性生活补助。3.安排配偶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课题组工作。</w:t>
            </w:r>
          </w:p>
        </w:tc>
      </w:tr>
      <w:tr w14:paraId="20AF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28E2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05E8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DDD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牧草岗位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D4E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草学、草业科学、生物工程、生物工程硕士、生物信息学(药物信息与药物设计学)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255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63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20C00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DF6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6834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3455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广西壮族自治区水产科学研究院</w:t>
            </w:r>
          </w:p>
          <w:p w14:paraId="5E01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ED2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渔业研究岗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2AC6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生物学、生态学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79A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51C1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14F4A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1.工资福利待遇按区直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事业单位相关规定执行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7D955E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2.按广西房改政策申请购买福利性政策房。</w:t>
            </w:r>
          </w:p>
        </w:tc>
      </w:tr>
      <w:tr w14:paraId="1EFD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220C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155D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B60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渔业研究岗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3B2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D0A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24E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515CF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C42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37E0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3B0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843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科研管理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2260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1C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2E81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64F43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301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835" w:type="dxa"/>
            <w:shd w:val="clear" w:color="auto" w:fill="auto"/>
            <w:noWrap/>
            <w:vAlign w:val="center"/>
          </w:tcPr>
          <w:p w14:paraId="0B11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29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广西壮族自治区水果技术指导站</w:t>
            </w:r>
          </w:p>
          <w:p w14:paraId="7545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BD8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果树栽培方向专业技术岗位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6BA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果树学（栽培方向）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2AB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06F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shd w:val="clear" w:color="auto" w:fill="auto"/>
            <w:noWrap/>
            <w:vAlign w:val="center"/>
          </w:tcPr>
          <w:p w14:paraId="19FD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工资福利待遇按区直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公益一类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事业单位相关规定执行。</w:t>
            </w:r>
          </w:p>
        </w:tc>
      </w:tr>
      <w:tr w14:paraId="0779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6A8A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379A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7428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2DDB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E823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78F3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1625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4F03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广西农业职业技术大学</w:t>
            </w:r>
          </w:p>
          <w:p w14:paraId="5EE4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（55人）</w:t>
            </w:r>
          </w:p>
          <w:p w14:paraId="6841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4EE4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3CF8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167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C11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696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2433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7785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28C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51EA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36ED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1E97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4F91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0707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5357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2289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68F4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6CD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54D0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6027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广西农业职业技术大学</w:t>
            </w:r>
          </w:p>
          <w:p w14:paraId="4A56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（55人）</w:t>
            </w:r>
          </w:p>
          <w:p w14:paraId="2309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5F31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  <w:p w14:paraId="3CA032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5CEF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</w:t>
            </w:r>
          </w:p>
          <w:p w14:paraId="4630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品质改良</w:t>
            </w:r>
          </w:p>
          <w:p w14:paraId="0B8A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2049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作物遗传育种</w:t>
            </w:r>
          </w:p>
          <w:p w14:paraId="3E32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（玉米、甘蔗相关方向）、茶学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6EA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7F5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344C2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0CCC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5DEAD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81EB0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C1C1D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1.具有副高级及以上职称的博士学位人员、给予生活补助不低于45万元（税前）；仅具有博士学位人员、生活补助不低于35万元（税前）。</w:t>
            </w:r>
          </w:p>
          <w:p w14:paraId="13134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2.过渡期租房补贴1500元/月、享受期两年。</w:t>
            </w:r>
          </w:p>
          <w:p w14:paraId="1DBFE0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3.科研启动经费、自然科学类10～30万元、人文社会科学类和教改类5～15万元。</w:t>
            </w:r>
          </w:p>
          <w:p w14:paraId="71E16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4.广西专项人才编制。</w:t>
            </w:r>
          </w:p>
          <w:p w14:paraId="30C0CF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5.工资按学校聘任的岗位等级兑现。对仅具有博士学位人员、自入职之日起三年内、奖励性绩效工资部分给予享受专业技术七级岗位（副高级）的津贴及福利待遇、三年后按实际岗位计发工资福利待遇。</w:t>
            </w:r>
          </w:p>
          <w:p w14:paraId="4AC7A3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6.若符合广西青苗人才支持政策（取得博士学位后首次来（留）桂工作、年龄不超过35周岁）、可给予每人10万元生活补助、给予自然科学领域每人30万元、哲学社会科学领域每人10万元科研启动经费。</w:t>
            </w:r>
          </w:p>
          <w:p w14:paraId="7DCB3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7.若入选广西人才项目、另外享受上级政策待遇。</w:t>
            </w:r>
          </w:p>
          <w:p w14:paraId="49F35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8.若配偶符合学校相关政策、可入职我校、同时协助解决子女入学问题。</w:t>
            </w:r>
          </w:p>
        </w:tc>
      </w:tr>
      <w:tr w14:paraId="31BB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25C1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22E1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F82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现代畜牧</w:t>
            </w:r>
          </w:p>
          <w:p w14:paraId="3591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D3A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牛、牧草、家禽、</w:t>
            </w:r>
          </w:p>
          <w:p w14:paraId="3F5F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畜禽营养相关方向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674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E08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2681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E11E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7E00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07DF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1F5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</w:t>
            </w:r>
          </w:p>
          <w:p w14:paraId="12E5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2459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土木工程、建筑学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6C2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13A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1D77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6C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7A1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517A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2C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园林景观工程</w:t>
            </w:r>
          </w:p>
          <w:p w14:paraId="6DD6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5C86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城市规划与设计、</w:t>
            </w:r>
          </w:p>
          <w:p w14:paraId="1D67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风景园林规划与设计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0C9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F28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6757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A13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82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74DB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68B2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  <w:p w14:paraId="5A50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7BA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设计艺术学、设计学、</w:t>
            </w:r>
          </w:p>
          <w:p w14:paraId="42CE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研究方向为（生态景观设计、</w:t>
            </w:r>
          </w:p>
          <w:p w14:paraId="13A6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文化与环境设计相关方向）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672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5B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1BAC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689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6DB8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2912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351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  <w:p w14:paraId="783D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00FF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控制科学与工程、</w:t>
            </w:r>
          </w:p>
          <w:p w14:paraId="07A7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交通运输工程、机械工程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2F23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86C1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178F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59F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51F2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5484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1897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电气工程及自动化专任教师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943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农业机械化工程、动力机械及工程、电气工程、交通运输工程、控制科学与工程、机械工程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2210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7CE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0796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BD3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46AA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1FF5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2C8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食品工程技术专任教师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4F4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食品科学、粮食、</w:t>
            </w:r>
          </w:p>
          <w:p w14:paraId="62C8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油脂及植物蛋白工程、</w:t>
            </w:r>
          </w:p>
          <w:p w14:paraId="19F9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农产品加工及贮藏工程、水产品加工及贮藏工程、制糖工程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E29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B08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5CE0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476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3024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4732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71FF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  <w:p w14:paraId="4693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281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药物化学、药剂学、生药学、</w:t>
            </w:r>
          </w:p>
          <w:p w14:paraId="5AFF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药物分析学、</w:t>
            </w:r>
          </w:p>
          <w:p w14:paraId="202A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微生物与生化药学、药理学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4DD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6D0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01BE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249D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48D9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31C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FA4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计算机应用工程专任教师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6A30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计算机软件与理论、</w:t>
            </w:r>
          </w:p>
          <w:p w14:paraId="061F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12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023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39AF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3ED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5E45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1B2B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7E00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网络工程技术</w:t>
            </w:r>
          </w:p>
          <w:p w14:paraId="3FC6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6ABE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计算机软件与理论、</w:t>
            </w:r>
          </w:p>
          <w:p w14:paraId="7B7A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EDC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F7B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0C17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B20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6AAB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10B5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8DB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  <w:p w14:paraId="7459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D48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计算机软件与理论、</w:t>
            </w:r>
          </w:p>
          <w:p w14:paraId="297F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FCB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866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7048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7BE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799C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2331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6425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人工智能工程技术专任教师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3173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计算机软件与理论、</w:t>
            </w:r>
          </w:p>
          <w:p w14:paraId="1913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60C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D40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62F1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70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3F96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08B5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B95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338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电子科学与技术、通信与信息系统、信号与信息处理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6F9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182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38A7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5D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71FE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0FBC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FEF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现代通信工程</w:t>
            </w:r>
          </w:p>
          <w:p w14:paraId="4D4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462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通信与信息系统、</w:t>
            </w:r>
          </w:p>
          <w:p w14:paraId="1C35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信号与信息处理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28EC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07C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38C1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438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8CD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5B44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630F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  <w:p w14:paraId="4AFA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4F7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市场营销、国民经济学、区域经济学、产业经济学、农业经济学、农村发展、农产品贸易与营销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F40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8E1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707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46B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25EA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1C69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E11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5D07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国际贸易学、国民经济学、</w:t>
            </w:r>
          </w:p>
          <w:p w14:paraId="3AFF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区域经济学、产业经济学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18E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2C6D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33FD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5B9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49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77B9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787A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2202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金融学、保险学、</w:t>
            </w:r>
          </w:p>
          <w:p w14:paraId="6C98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国民经济学、区域经济学、</w:t>
            </w:r>
          </w:p>
          <w:p w14:paraId="03CB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财政学、产业经济学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5E0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139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7387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734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301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46DF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AB5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  <w:p w14:paraId="3C1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0BA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F13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8A97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7870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927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1848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61B1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1EE6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  <w:p w14:paraId="02C6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59B1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审计专业研究方向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59A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446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0B65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E5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2C4B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7C84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7F35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82D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4B8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6F93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11B3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461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4F4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6DB2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897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EDB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会计学、财务管理、</w:t>
            </w:r>
          </w:p>
          <w:p w14:paraId="3AD0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财政学、税收学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C0E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F8E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06CD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13B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4FFA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685B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6E01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企业数字化管理专任教师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ABE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企业管理、人力资源管理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E99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56B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7D50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5F1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394D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0D48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089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  <w:p w14:paraId="19A8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268D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企业管理、市场营销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7CF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EED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1AF0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740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45B3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796E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6D0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  <w:p w14:paraId="51CD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3264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设计学、传播学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28F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F69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26F1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02A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2A3F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51CB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CC9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B42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美术学、设计学、艺术学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1AD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20A9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0CB6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B3A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3A3BA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477DC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3DA8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网络与新媒体</w:t>
            </w:r>
          </w:p>
          <w:p w14:paraId="75D7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5D1F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新闻传播学、设计学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DD0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2534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58BD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41C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56F9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3CBD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广西制造工程职业技术学院</w:t>
            </w:r>
          </w:p>
          <w:p w14:paraId="041F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88B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现代农业装备应用技术</w:t>
            </w:r>
          </w:p>
          <w:p w14:paraId="0B04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1F92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农业机械化工程、</w:t>
            </w:r>
          </w:p>
          <w:p w14:paraId="230F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现代农业装备工程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F71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403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7C73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工资福利待遇按区直事业单位相关规定执行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2FDD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73E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7821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6ADD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</w:t>
            </w:r>
          </w:p>
          <w:p w14:paraId="6CB1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F5F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、计算机系统结构、计算机应用技术、计算机软件与理论、计算数学、数据科学、软件工程、人工智能、电子信息、电子与信息、网络空间安全、网络与信息安全、通信与信息系统、电子科学与技术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96C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2EA1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6EAD1E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D34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440C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445D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C96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759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129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4C31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4DE76F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0E6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024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3A39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5801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  <w:p w14:paraId="0BEB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80A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会计学、统计学、金融学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0EBF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F5B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337583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86D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2B66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1C37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广西农业工程职业技术学院（3人）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6A96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畜牧兽医</w:t>
            </w:r>
          </w:p>
          <w:p w14:paraId="7AAF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6A4E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畜牧学类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FB8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33D9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31C319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家费（含税）：具有正高级职称的博士学位人员为45万元、具有副高级职称的博士学位人员为40万元、仅具有博士学位人员为35万元。若符合学校专业建设领军人才或科研领军人才条件的、则给予其安家费60万元。</w:t>
            </w:r>
          </w:p>
          <w:p w14:paraId="2170D3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2.科研启动经费：自然科学类10-30万元；人文社会科学类和教改类5-15万元。3.其他待遇：</w:t>
            </w:r>
          </w:p>
          <w:p w14:paraId="245FC2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（1）如仅有博士学位、自入职之日起三年内、奖励性绩效工资部分给予享受副高级（专技七级）的津贴及福利待遇。</w:t>
            </w:r>
          </w:p>
          <w:p w14:paraId="23DFF4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（2）学校给予新入职高层次人才过渡期生活补贴、享受期两年、补贴标准为：专业建设领军人才、科研领军人才2000元/月、博士学位人员1500元/月。</w:t>
            </w:r>
          </w:p>
          <w:p w14:paraId="400524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（3）其他津贴按学校绩效工资发放方案执行。</w:t>
            </w:r>
          </w:p>
          <w:p w14:paraId="462A61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（4）利用学校空编优先安排高层次人才（博士）入编、或申报广西高层次人才专项编制解决其入编问题。</w:t>
            </w:r>
          </w:p>
        </w:tc>
      </w:tr>
      <w:tr w14:paraId="3BE4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60BA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5C73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5F97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现代种业技术</w:t>
            </w:r>
          </w:p>
          <w:p w14:paraId="3002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2FF5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农业生态学类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2BA9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46C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4469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5F7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389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6E9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D7A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6E95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A91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55F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3FF4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BD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3E97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2DF2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广西农牧工程学校</w:t>
            </w:r>
          </w:p>
          <w:p w14:paraId="26BE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B1B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EAD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预防兽医学、</w:t>
            </w:r>
          </w:p>
          <w:p w14:paraId="097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临床兽医学、兽医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854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40F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5B9C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工资福利待遇按区直事业单位相关规定执行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3897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69F5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5744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5280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6BDF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A62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5B3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1519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8A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38F0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3777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81F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1A4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作物信息学、作物栽培学与耕作学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1AB8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206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7E00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CF2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2EB1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109B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广西玉林农业学校</w:t>
            </w:r>
          </w:p>
          <w:p w14:paraId="119B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70DF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0823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作物遗传育种、蔬菜学、果树学、观赏园艺学及相关专业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7832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6E9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697E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工资福利待遇按区直事业单位相关规定执行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4114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53EC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2B89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CA2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畜牧兽医教师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09D3A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兽医、预防兽医学、动物遗传育种与繁殖及相关专业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5583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7C2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4CCA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73F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05E0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740E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4AA4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4A37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语言学与应用语言学、汉语言文字学、写作学及相关专业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2BA9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040B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69AA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0BC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18EF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3D29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2861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28E6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统计学、基础数学、计算数学、概率论与数理统计、</w:t>
            </w:r>
          </w:p>
          <w:p w14:paraId="6BF8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应用数学及相关专业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1E1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1942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596D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4BCE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2B51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4500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5253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新能源教师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5E0A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车辆工程、汽车运用工程、</w:t>
            </w:r>
          </w:p>
          <w:p w14:paraId="47E9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机械工程及相关专业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4277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BE4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1ECD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E10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35" w:type="dxa"/>
            <w:vMerge w:val="restart"/>
            <w:shd w:val="clear" w:color="auto" w:fill="auto"/>
            <w:noWrap/>
            <w:vAlign w:val="center"/>
          </w:tcPr>
          <w:p w14:paraId="4640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506" w:type="dxa"/>
            <w:vMerge w:val="restart"/>
            <w:shd w:val="clear" w:color="auto" w:fill="auto"/>
            <w:noWrap/>
            <w:vAlign w:val="center"/>
          </w:tcPr>
          <w:p w14:paraId="53CF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广西壮族自治区亚热带作物研究所</w:t>
            </w:r>
          </w:p>
          <w:p w14:paraId="5CDA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（10人）</w:t>
            </w: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7FA6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科研岗位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3DD2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作物学、作物栽培学与耕作学、作物遗传育种、果树学、茶学、植物营养学、植物学、</w:t>
            </w:r>
          </w:p>
          <w:p w14:paraId="2EBD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民族生态学、生物学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6C16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70F8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60" w:type="dxa"/>
            <w:vMerge w:val="restart"/>
            <w:shd w:val="clear" w:color="auto" w:fill="auto"/>
            <w:noWrap/>
            <w:vAlign w:val="center"/>
          </w:tcPr>
          <w:p w14:paraId="2F36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面议</w:t>
            </w:r>
          </w:p>
        </w:tc>
      </w:tr>
      <w:tr w14:paraId="6757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35" w:type="dxa"/>
            <w:vMerge w:val="continue"/>
            <w:shd w:val="clear" w:color="auto" w:fill="auto"/>
            <w:noWrap/>
            <w:vAlign w:val="center"/>
          </w:tcPr>
          <w:p w14:paraId="5645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1506" w:type="dxa"/>
            <w:vMerge w:val="continue"/>
            <w:shd w:val="clear" w:color="auto" w:fill="auto"/>
            <w:noWrap/>
            <w:vAlign w:val="center"/>
          </w:tcPr>
          <w:p w14:paraId="531C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0" w:type="dxa"/>
            <w:shd w:val="clear" w:color="auto" w:fill="auto"/>
            <w:noWrap/>
            <w:vAlign w:val="center"/>
          </w:tcPr>
          <w:p w14:paraId="0D64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科研岗位</w:t>
            </w:r>
          </w:p>
        </w:tc>
        <w:tc>
          <w:tcPr>
            <w:tcW w:w="3503" w:type="dxa"/>
            <w:shd w:val="clear" w:color="auto" w:fill="auto"/>
            <w:noWrap/>
            <w:vAlign w:val="center"/>
          </w:tcPr>
          <w:p w14:paraId="72BA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食品加工与安全、食品科学、</w:t>
            </w:r>
          </w:p>
          <w:p w14:paraId="50EA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食品科学与工程、</w:t>
            </w:r>
          </w:p>
          <w:p w14:paraId="221D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农产品加工及贮藏工程</w:t>
            </w: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3CD8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018" w:type="dxa"/>
            <w:shd w:val="clear" w:color="auto" w:fill="auto"/>
            <w:noWrap/>
            <w:vAlign w:val="center"/>
          </w:tcPr>
          <w:p w14:paraId="3D50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60" w:type="dxa"/>
            <w:vMerge w:val="continue"/>
            <w:shd w:val="clear" w:color="auto" w:fill="auto"/>
            <w:noWrap/>
            <w:vAlign w:val="center"/>
          </w:tcPr>
          <w:p w14:paraId="0533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6F63E6B">
      <w:pPr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魏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黄草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AE64B"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D637D"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1D637D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C346D"/>
    <w:multiLevelType w:val="singleLevel"/>
    <w:tmpl w:val="643C34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142E8"/>
    <w:rsid w:val="055877A2"/>
    <w:rsid w:val="08590208"/>
    <w:rsid w:val="0C1B2A32"/>
    <w:rsid w:val="10FA021B"/>
    <w:rsid w:val="16FC2FBA"/>
    <w:rsid w:val="18F941B0"/>
    <w:rsid w:val="1DB642E9"/>
    <w:rsid w:val="269B6017"/>
    <w:rsid w:val="29A82661"/>
    <w:rsid w:val="2EE80912"/>
    <w:rsid w:val="3452688B"/>
    <w:rsid w:val="3C4D7D68"/>
    <w:rsid w:val="408055CA"/>
    <w:rsid w:val="53FE563F"/>
    <w:rsid w:val="59DD676D"/>
    <w:rsid w:val="5F1C4D6C"/>
    <w:rsid w:val="6514230B"/>
    <w:rsid w:val="66AF5135"/>
    <w:rsid w:val="72A44232"/>
    <w:rsid w:val="72CC4041"/>
    <w:rsid w:val="79F7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91"/>
    <w:basedOn w:val="4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5944</Words>
  <Characters>6211</Characters>
  <Lines>0</Lines>
  <Paragraphs>0</Paragraphs>
  <TotalTime>21</TotalTime>
  <ScaleCrop>false</ScaleCrop>
  <LinksUpToDate>false</LinksUpToDate>
  <CharactersWithSpaces>6217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2025-02-12T08:59:00Z</dcterms:created>
  <dc:creator>admin</dc:creator>
  <cp:lastModifiedBy>金天宇</cp:lastModifiedBy>
  <cp:lastPrinted>2025-02-13T12:46:00Z</cp:lastPrinted>
  <dcterms:modified xsi:type="dcterms:W3CDTF">2025-02-14T07:48:55Z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eyJoZGlkIjoiZWVkYzUxODhmNmI4YTM1ODBkMmJmMTZhNDkwMzAyNjYiLCJ1c2VySWQiOiI1NzQ5NTI0NjAifQ==</vt:lpwstr>
  </property>
  <property fmtid="{D5CDD505-2E9C-101B-9397-08002B2CF9AE}" pid="4" name="ICV">
    <vt:lpwstr>DA1E1796B18D4A86B9A53654E6F0B4FD_13</vt:lpwstr>
  </property>
</Properties>
</file>