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79" w:rsidRDefault="00087879" w:rsidP="0008787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087879" w:rsidRDefault="00087879" w:rsidP="00087879">
      <w:pPr>
        <w:spacing w:line="66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梧州市公安局公开招聘警务辅助人员</w:t>
      </w:r>
    </w:p>
    <w:p w:rsidR="00087879" w:rsidRDefault="00087879" w:rsidP="00087879">
      <w:pPr>
        <w:spacing w:line="660" w:lineRule="exact"/>
        <w:ind w:firstLineChars="200" w:firstLine="88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</w:t>
      </w:r>
      <w:r>
        <w:rPr>
          <w:rFonts w:eastAsia="方正小标宋简体" w:hint="eastAsia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标准</w:t>
      </w:r>
    </w:p>
    <w:p w:rsidR="00087879" w:rsidRDefault="00087879" w:rsidP="00087879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</w:pPr>
    </w:p>
    <w:p w:rsidR="00087879" w:rsidRDefault="00087879" w:rsidP="00087879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eastAsia="黑体" w:hint="eastAsia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eastAsia="黑体" w:hint="eastAsia"/>
          <w:b/>
          <w:bCs/>
          <w:color w:val="333333"/>
          <w:spacing w:val="8"/>
          <w:kern w:val="0"/>
          <w:sz w:val="32"/>
          <w:szCs w:val="32"/>
        </w:rPr>
        <w:t>测试</w:t>
      </w:r>
      <w:r w:rsidRPr="00D14D69">
        <w:rPr>
          <w:rFonts w:eastAsia="黑体"/>
          <w:b/>
          <w:bCs/>
          <w:color w:val="333333"/>
          <w:spacing w:val="8"/>
          <w:kern w:val="0"/>
          <w:sz w:val="32"/>
          <w:szCs w:val="32"/>
        </w:rPr>
        <w:t>项目</w:t>
      </w:r>
      <w:r w:rsidRPr="00D14D69">
        <w:rPr>
          <w:rFonts w:eastAsia="黑体" w:hint="eastAsia"/>
          <w:b/>
          <w:bCs/>
          <w:color w:val="333333"/>
          <w:spacing w:val="8"/>
          <w:kern w:val="0"/>
          <w:sz w:val="32"/>
          <w:szCs w:val="32"/>
        </w:rPr>
        <w:t>及</w:t>
      </w:r>
      <w:r>
        <w:rPr>
          <w:rFonts w:eastAsia="黑体" w:hint="eastAsia"/>
          <w:b/>
          <w:bCs/>
          <w:color w:val="333333"/>
          <w:spacing w:val="8"/>
          <w:kern w:val="0"/>
          <w:sz w:val="32"/>
          <w:szCs w:val="32"/>
        </w:rPr>
        <w:t>标准</w:t>
      </w:r>
    </w:p>
    <w:p w:rsidR="00087879" w:rsidRDefault="00087879" w:rsidP="00087879">
      <w:pPr>
        <w:spacing w:line="560" w:lineRule="exact"/>
        <w:ind w:firstLineChars="200" w:firstLine="672"/>
      </w:pPr>
      <w:r>
        <w:rPr>
          <w:rFonts w:eastAsia="楷体_GB2312"/>
          <w:color w:val="333333"/>
          <w:spacing w:val="8"/>
          <w:kern w:val="0"/>
          <w:sz w:val="32"/>
          <w:szCs w:val="32"/>
        </w:rPr>
        <w:t>（</w:t>
      </w:r>
      <w:r>
        <w:rPr>
          <w:rFonts w:eastAsia="楷体_GB2312" w:hint="eastAsia"/>
          <w:color w:val="333333"/>
          <w:spacing w:val="8"/>
          <w:kern w:val="0"/>
          <w:sz w:val="32"/>
          <w:szCs w:val="32"/>
        </w:rPr>
        <w:t>一</w:t>
      </w:r>
      <w:r>
        <w:rPr>
          <w:rFonts w:eastAsia="楷体_GB2312"/>
          <w:color w:val="333333"/>
          <w:spacing w:val="8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</w:rPr>
        <w:t>男子组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655"/>
        <w:gridCol w:w="2551"/>
      </w:tblGrid>
      <w:tr w:rsidR="00087879" w:rsidTr="007C13A7">
        <w:trPr>
          <w:trHeight w:val="412"/>
        </w:trPr>
        <w:tc>
          <w:tcPr>
            <w:tcW w:w="2448" w:type="dxa"/>
            <w:vMerge w:val="restart"/>
            <w:vAlign w:val="center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 w:rsidR="00087879" w:rsidTr="007C13A7">
        <w:trPr>
          <w:trHeight w:val="420"/>
        </w:trPr>
        <w:tc>
          <w:tcPr>
            <w:tcW w:w="2448" w:type="dxa"/>
            <w:vMerge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</w:t>
            </w:r>
            <w:r>
              <w:rPr>
                <w:rFonts w:eastAsia="仿宋_GB2312"/>
              </w:rPr>
              <w:t>岁（含）以下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</w:t>
            </w:r>
            <w:r>
              <w:rPr>
                <w:rFonts w:eastAsia="仿宋_GB2312"/>
              </w:rPr>
              <w:t>岁（含）以上</w:t>
            </w:r>
          </w:p>
        </w:tc>
      </w:tr>
      <w:tr w:rsidR="00087879" w:rsidTr="007C13A7">
        <w:trPr>
          <w:trHeight w:val="272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/>
              </w:rPr>
              <w:t>纵</w:t>
            </w:r>
            <w:proofErr w:type="gramEnd"/>
            <w:r>
              <w:rPr>
                <w:rFonts w:eastAsia="仿宋_GB2312"/>
              </w:rPr>
              <w:t>跳摸高</w:t>
            </w:r>
          </w:p>
        </w:tc>
        <w:tc>
          <w:tcPr>
            <w:tcW w:w="5206" w:type="dxa"/>
            <w:gridSpan w:val="2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≥260</w:t>
            </w:r>
            <w:r>
              <w:rPr>
                <w:rFonts w:eastAsia="仿宋_GB2312"/>
              </w:rPr>
              <w:t>厘米</w:t>
            </w:r>
          </w:p>
        </w:tc>
      </w:tr>
      <w:tr w:rsidR="00087879" w:rsidTr="007C13A7">
        <w:trPr>
          <w:trHeight w:val="252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  <w:r>
              <w:rPr>
                <w:rFonts w:eastAsia="仿宋_GB2312"/>
              </w:rPr>
              <w:t>米</w:t>
            </w:r>
            <w:r>
              <w:rPr>
                <w:rFonts w:eastAsia="仿宋_GB2312"/>
              </w:rPr>
              <w:t>×4</w:t>
            </w:r>
            <w:r>
              <w:rPr>
                <w:rFonts w:eastAsia="仿宋_GB2312"/>
              </w:rPr>
              <w:t>往返跑</w:t>
            </w: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14</w:t>
            </w:r>
            <w:r>
              <w:rPr>
                <w:rFonts w:eastAsia="仿宋_GB2312"/>
                <w:spacing w:val="-40"/>
              </w:rPr>
              <w:t>〞</w:t>
            </w:r>
            <w:r>
              <w:rPr>
                <w:rFonts w:eastAsia="仿宋_GB2312"/>
                <w:spacing w:val="-40"/>
              </w:rPr>
              <w:t>9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</w:t>
            </w:r>
            <w:r>
              <w:rPr>
                <w:rFonts w:eastAsia="仿宋_GB2312"/>
                <w:spacing w:val="-40"/>
              </w:rPr>
              <w:t>〞</w:t>
            </w:r>
            <w:r>
              <w:rPr>
                <w:rFonts w:eastAsia="仿宋_GB2312"/>
                <w:spacing w:val="-40"/>
              </w:rPr>
              <w:t>2</w:t>
            </w:r>
          </w:p>
        </w:tc>
      </w:tr>
      <w:tr w:rsidR="00087879" w:rsidTr="007C13A7">
        <w:trPr>
          <w:trHeight w:val="276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1000</w:t>
            </w:r>
            <w:r>
              <w:rPr>
                <w:rFonts w:eastAsia="仿宋_GB2312"/>
              </w:rPr>
              <w:t>米跑</w:t>
            </w: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</w:t>
            </w:r>
            <w:r>
              <w:rPr>
                <w:rFonts w:eastAsia="仿宋_GB2312"/>
                <w:spacing w:val="-40"/>
              </w:rPr>
              <w:t>＇</w:t>
            </w:r>
            <w:r>
              <w:rPr>
                <w:rFonts w:eastAsia="仿宋_GB2312"/>
                <w:spacing w:val="-40"/>
              </w:rPr>
              <w:t>55</w:t>
            </w:r>
            <w:r>
              <w:rPr>
                <w:rFonts w:eastAsia="仿宋_GB2312"/>
                <w:spacing w:val="-40"/>
              </w:rPr>
              <w:t>〞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</w:t>
            </w:r>
            <w:r>
              <w:rPr>
                <w:rFonts w:eastAsia="仿宋_GB2312"/>
                <w:spacing w:val="-40"/>
              </w:rPr>
              <w:t>＇</w:t>
            </w:r>
            <w:r>
              <w:rPr>
                <w:rFonts w:eastAsia="仿宋_GB2312"/>
                <w:spacing w:val="-40"/>
              </w:rPr>
              <w:t>05</w:t>
            </w:r>
            <w:r>
              <w:rPr>
                <w:rFonts w:eastAsia="仿宋_GB2312"/>
                <w:spacing w:val="-40"/>
              </w:rPr>
              <w:t>〞</w:t>
            </w:r>
          </w:p>
        </w:tc>
      </w:tr>
    </w:tbl>
    <w:p w:rsidR="00087879" w:rsidRDefault="00087879" w:rsidP="00087879">
      <w:pPr>
        <w:spacing w:line="560" w:lineRule="exact"/>
        <w:ind w:firstLineChars="200" w:firstLine="672"/>
        <w:rPr>
          <w:rFonts w:eastAsia="仿宋_GB2312"/>
        </w:rPr>
      </w:pPr>
      <w:r>
        <w:rPr>
          <w:rFonts w:eastAsia="仿宋_GB2312"/>
          <w:color w:val="333333"/>
          <w:spacing w:val="8"/>
          <w:kern w:val="0"/>
          <w:sz w:val="32"/>
          <w:szCs w:val="32"/>
        </w:rPr>
        <w:t>（二）</w:t>
      </w:r>
      <w:r>
        <w:rPr>
          <w:rFonts w:eastAsia="仿宋_GB2312"/>
        </w:rPr>
        <w:t>女子组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655"/>
        <w:gridCol w:w="2551"/>
      </w:tblGrid>
      <w:tr w:rsidR="00087879" w:rsidTr="007C13A7">
        <w:trPr>
          <w:trHeight w:val="248"/>
        </w:trPr>
        <w:tc>
          <w:tcPr>
            <w:tcW w:w="2448" w:type="dxa"/>
            <w:vMerge w:val="restart"/>
            <w:vAlign w:val="center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 w:rsidR="00087879" w:rsidTr="007C13A7">
        <w:trPr>
          <w:trHeight w:val="398"/>
        </w:trPr>
        <w:tc>
          <w:tcPr>
            <w:tcW w:w="2448" w:type="dxa"/>
            <w:vMerge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</w:t>
            </w:r>
            <w:r>
              <w:rPr>
                <w:rFonts w:eastAsia="仿宋_GB2312"/>
              </w:rPr>
              <w:t>岁（含）以下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</w:t>
            </w:r>
            <w:r>
              <w:rPr>
                <w:rFonts w:eastAsia="仿宋_GB2312"/>
              </w:rPr>
              <w:t>岁（含）以上</w:t>
            </w:r>
          </w:p>
        </w:tc>
      </w:tr>
      <w:tr w:rsidR="00087879" w:rsidTr="007C13A7">
        <w:trPr>
          <w:trHeight w:val="364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/>
              </w:rPr>
              <w:t>纵</w:t>
            </w:r>
            <w:proofErr w:type="gramEnd"/>
            <w:r>
              <w:rPr>
                <w:rFonts w:eastAsia="仿宋_GB2312"/>
              </w:rPr>
              <w:t>跳摸高</w:t>
            </w:r>
          </w:p>
        </w:tc>
        <w:tc>
          <w:tcPr>
            <w:tcW w:w="5206" w:type="dxa"/>
            <w:gridSpan w:val="2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≥230</w:t>
            </w:r>
            <w:r>
              <w:rPr>
                <w:rFonts w:eastAsia="仿宋_GB2312"/>
              </w:rPr>
              <w:t>厘米</w:t>
            </w:r>
          </w:p>
        </w:tc>
      </w:tr>
      <w:tr w:rsidR="00087879" w:rsidTr="007C13A7">
        <w:trPr>
          <w:trHeight w:val="372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  <w:r>
              <w:rPr>
                <w:rFonts w:eastAsia="仿宋_GB2312"/>
              </w:rPr>
              <w:t>米</w:t>
            </w:r>
            <w:r>
              <w:rPr>
                <w:rFonts w:eastAsia="仿宋_GB2312"/>
              </w:rPr>
              <w:t>×4</w:t>
            </w:r>
            <w:r>
              <w:rPr>
                <w:rFonts w:eastAsia="仿宋_GB2312"/>
              </w:rPr>
              <w:t>往返跑</w:t>
            </w: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</w:t>
            </w:r>
            <w:r>
              <w:rPr>
                <w:rFonts w:eastAsia="仿宋_GB2312"/>
                <w:spacing w:val="-40"/>
              </w:rPr>
              <w:t>〞</w:t>
            </w:r>
            <w:r>
              <w:rPr>
                <w:rFonts w:eastAsia="仿宋_GB2312"/>
                <w:spacing w:val="-40"/>
              </w:rPr>
              <w:t>9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16</w:t>
            </w:r>
            <w:r>
              <w:rPr>
                <w:rFonts w:eastAsia="仿宋_GB2312"/>
                <w:spacing w:val="-40"/>
              </w:rPr>
              <w:t>〞</w:t>
            </w:r>
            <w:r>
              <w:rPr>
                <w:rFonts w:eastAsia="仿宋_GB2312"/>
                <w:spacing w:val="-40"/>
              </w:rPr>
              <w:t>2</w:t>
            </w:r>
          </w:p>
        </w:tc>
      </w:tr>
      <w:tr w:rsidR="00087879" w:rsidTr="007C13A7">
        <w:trPr>
          <w:trHeight w:val="224"/>
        </w:trPr>
        <w:tc>
          <w:tcPr>
            <w:tcW w:w="2448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800</w:t>
            </w:r>
            <w:r>
              <w:rPr>
                <w:rFonts w:eastAsia="仿宋_GB2312"/>
              </w:rPr>
              <w:t>米跑</w:t>
            </w:r>
          </w:p>
        </w:tc>
        <w:tc>
          <w:tcPr>
            <w:tcW w:w="2655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</w:t>
            </w:r>
            <w:r>
              <w:rPr>
                <w:rFonts w:eastAsia="仿宋_GB2312"/>
                <w:spacing w:val="-40"/>
              </w:rPr>
              <w:t>＇</w:t>
            </w:r>
            <w:r>
              <w:rPr>
                <w:rFonts w:eastAsia="仿宋_GB2312"/>
                <w:spacing w:val="-40"/>
              </w:rPr>
              <w:t>50</w:t>
            </w:r>
            <w:r>
              <w:rPr>
                <w:rFonts w:eastAsia="仿宋_GB2312"/>
                <w:spacing w:val="-40"/>
              </w:rPr>
              <w:t>〞</w:t>
            </w:r>
          </w:p>
        </w:tc>
        <w:tc>
          <w:tcPr>
            <w:tcW w:w="2551" w:type="dxa"/>
          </w:tcPr>
          <w:p w:rsidR="00087879" w:rsidRDefault="00087879" w:rsidP="007C13A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</w:t>
            </w:r>
            <w:r>
              <w:rPr>
                <w:rFonts w:eastAsia="仿宋_GB2312"/>
                <w:spacing w:val="-40"/>
              </w:rPr>
              <w:t>＇</w:t>
            </w:r>
            <w:r>
              <w:rPr>
                <w:rFonts w:eastAsia="仿宋_GB2312"/>
                <w:spacing w:val="-40"/>
              </w:rPr>
              <w:t>00</w:t>
            </w:r>
            <w:r>
              <w:rPr>
                <w:rFonts w:eastAsia="仿宋_GB2312"/>
                <w:spacing w:val="-40"/>
              </w:rPr>
              <w:t>〞</w:t>
            </w:r>
          </w:p>
        </w:tc>
      </w:tr>
    </w:tbl>
    <w:p w:rsidR="00087879" w:rsidRDefault="00087879" w:rsidP="00087879">
      <w:pPr>
        <w:widowControl/>
        <w:shd w:val="clear" w:color="auto" w:fill="FFFFFF"/>
        <w:spacing w:line="560" w:lineRule="exact"/>
        <w:ind w:firstLineChars="200" w:firstLine="672"/>
        <w:rPr>
          <w:rFonts w:eastAsia="仿宋_GB2312" w:hint="eastAsia"/>
          <w:color w:val="333333"/>
          <w:spacing w:val="8"/>
          <w:kern w:val="0"/>
          <w:sz w:val="32"/>
          <w:szCs w:val="32"/>
        </w:rPr>
      </w:pPr>
      <w:r>
        <w:rPr>
          <w:rFonts w:eastAsia="仿宋_GB2312" w:hint="eastAsia"/>
          <w:color w:val="333333"/>
          <w:spacing w:val="8"/>
          <w:kern w:val="0"/>
          <w:sz w:val="32"/>
          <w:szCs w:val="32"/>
        </w:rPr>
        <w:t>备注：</w:t>
      </w:r>
      <w:r>
        <w:rPr>
          <w:rFonts w:eastAsia="仿宋_GB2312" w:hint="eastAsia"/>
          <w:color w:val="333333"/>
          <w:spacing w:val="8"/>
          <w:kern w:val="0"/>
          <w:sz w:val="32"/>
          <w:szCs w:val="32"/>
        </w:rPr>
        <w:t>1.</w:t>
      </w:r>
      <w:r>
        <w:rPr>
          <w:rFonts w:eastAsia="仿宋_GB2312" w:hint="eastAsia"/>
          <w:color w:val="333333"/>
          <w:spacing w:val="8"/>
          <w:kern w:val="0"/>
          <w:sz w:val="32"/>
          <w:szCs w:val="32"/>
        </w:rPr>
        <w:t>年龄计算时间截止到参加体能测评当月。</w:t>
      </w:r>
    </w:p>
    <w:p w:rsidR="00087879" w:rsidRDefault="00087879" w:rsidP="00087879">
      <w:pPr>
        <w:widowControl/>
        <w:shd w:val="clear" w:color="auto" w:fill="FFFFFF"/>
        <w:spacing w:line="560" w:lineRule="exact"/>
        <w:ind w:firstLineChars="200" w:firstLine="672"/>
        <w:rPr>
          <w:rFonts w:eastAsia="仿宋_GB2312"/>
          <w:color w:val="333333"/>
          <w:spacing w:val="8"/>
          <w:kern w:val="0"/>
          <w:sz w:val="32"/>
          <w:szCs w:val="32"/>
        </w:rPr>
      </w:pPr>
      <w:r>
        <w:rPr>
          <w:rFonts w:eastAsia="仿宋_GB2312" w:hint="eastAsia"/>
          <w:color w:val="333333"/>
          <w:spacing w:val="8"/>
          <w:kern w:val="0"/>
          <w:sz w:val="32"/>
          <w:szCs w:val="32"/>
        </w:rPr>
        <w:t>2.</w:t>
      </w:r>
      <w:r>
        <w:rPr>
          <w:rFonts w:eastAsia="仿宋_GB2312"/>
          <w:color w:val="333333"/>
          <w:spacing w:val="8"/>
          <w:kern w:val="0"/>
          <w:sz w:val="32"/>
          <w:szCs w:val="32"/>
        </w:rPr>
        <w:t>考生未按规定完成全部项目测试的，视为体能测试不合格。</w:t>
      </w:r>
      <w:proofErr w:type="gramStart"/>
      <w:r>
        <w:rPr>
          <w:rFonts w:eastAsia="仿宋_GB2312"/>
          <w:color w:val="333333"/>
          <w:spacing w:val="8"/>
          <w:kern w:val="0"/>
          <w:sz w:val="32"/>
          <w:szCs w:val="32"/>
        </w:rPr>
        <w:t>纵</w:t>
      </w:r>
      <w:proofErr w:type="gramEnd"/>
      <w:r>
        <w:rPr>
          <w:rFonts w:eastAsia="仿宋_GB2312"/>
          <w:color w:val="333333"/>
          <w:spacing w:val="8"/>
          <w:kern w:val="0"/>
          <w:sz w:val="32"/>
          <w:szCs w:val="32"/>
        </w:rPr>
        <w:t>跳摸高不达标的，直接判定体能测试不合格，予以淘汰，不参加下一项目测试。测试成绩得出后均不进行重测，每完成一个测试项目，现场由考生签字确认。</w:t>
      </w:r>
    </w:p>
    <w:p w:rsidR="007173C8" w:rsidRPr="00087879" w:rsidRDefault="007173C8"/>
    <w:sectPr w:rsidR="007173C8" w:rsidRPr="00087879" w:rsidSect="0071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548" w:rsidRDefault="00167548" w:rsidP="00087879">
      <w:r>
        <w:separator/>
      </w:r>
    </w:p>
  </w:endnote>
  <w:endnote w:type="continuationSeparator" w:id="0">
    <w:p w:rsidR="00167548" w:rsidRDefault="00167548" w:rsidP="0008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548" w:rsidRDefault="00167548" w:rsidP="00087879">
      <w:r>
        <w:separator/>
      </w:r>
    </w:p>
  </w:footnote>
  <w:footnote w:type="continuationSeparator" w:id="0">
    <w:p w:rsidR="00167548" w:rsidRDefault="00167548" w:rsidP="00087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879"/>
    <w:rsid w:val="00087879"/>
    <w:rsid w:val="00167548"/>
    <w:rsid w:val="0071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79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2024-04-30T01:56:00Z</dcterms:created>
  <dcterms:modified xsi:type="dcterms:W3CDTF">2024-04-30T01:56:00Z</dcterms:modified>
</cp:coreProperties>
</file>