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CBD10" w14:textId="77777777" w:rsidR="009B15D5" w:rsidRDefault="007C3469">
      <w:pPr>
        <w:pStyle w:val="a5"/>
        <w:shd w:val="clear" w:color="auto" w:fill="FFFFFF"/>
        <w:spacing w:before="0" w:beforeAutospacing="0" w:after="300" w:afterAutospacing="0" w:line="480" w:lineRule="exact"/>
        <w:jc w:val="center"/>
        <w:rPr>
          <w:rStyle w:val="a6"/>
          <w:rFonts w:ascii="微软雅黑" w:eastAsia="微软雅黑" w:hAnsi="微软雅黑" w:cs="微软雅黑"/>
          <w:b w:val="0"/>
          <w:bCs w:val="0"/>
          <w:color w:val="212121"/>
          <w:sz w:val="44"/>
          <w:szCs w:val="44"/>
        </w:rPr>
      </w:pPr>
      <w:r>
        <w:rPr>
          <w:rStyle w:val="a6"/>
          <w:rFonts w:ascii="微软雅黑" w:eastAsia="微软雅黑" w:hAnsi="微软雅黑" w:cs="微软雅黑" w:hint="eastAsia"/>
          <w:b w:val="0"/>
          <w:bCs w:val="0"/>
          <w:color w:val="212121"/>
          <w:sz w:val="44"/>
          <w:szCs w:val="44"/>
        </w:rPr>
        <w:t>广西生态工程职业技术学院</w:t>
      </w:r>
    </w:p>
    <w:p w14:paraId="49D38FF7" w14:textId="77777777" w:rsidR="009B15D5" w:rsidRDefault="007C3469">
      <w:pPr>
        <w:pStyle w:val="a5"/>
        <w:shd w:val="clear" w:color="auto" w:fill="FFFFFF"/>
        <w:spacing w:before="0" w:beforeAutospacing="0" w:after="300" w:afterAutospacing="0" w:line="480" w:lineRule="exact"/>
        <w:jc w:val="center"/>
        <w:rPr>
          <w:rFonts w:ascii="微软雅黑" w:eastAsia="微软雅黑" w:hAnsi="微软雅黑" w:cs="微软雅黑"/>
          <w:color w:val="212121"/>
          <w:sz w:val="32"/>
          <w:szCs w:val="32"/>
        </w:rPr>
      </w:pPr>
      <w:r>
        <w:rPr>
          <w:rStyle w:val="a6"/>
          <w:rFonts w:ascii="微软雅黑" w:eastAsia="微软雅黑" w:hAnsi="微软雅黑" w:cs="微软雅黑" w:hint="eastAsia"/>
          <w:b w:val="0"/>
          <w:bCs w:val="0"/>
          <w:color w:val="212121"/>
          <w:sz w:val="44"/>
          <w:szCs w:val="44"/>
        </w:rPr>
        <w:t>2025年人才招聘公告</w:t>
      </w:r>
    </w:p>
    <w:p w14:paraId="2C7B7ACE" w14:textId="77777777" w:rsidR="009B15D5" w:rsidRDefault="007C3469">
      <w:pPr>
        <w:pStyle w:val="a5"/>
        <w:shd w:val="clear" w:color="auto" w:fill="FFFFFF"/>
        <w:spacing w:before="0" w:beforeAutospacing="0" w:after="0" w:afterAutospacing="0" w:line="470" w:lineRule="exact"/>
        <w:ind w:firstLine="645"/>
        <w:jc w:val="both"/>
        <w:rPr>
          <w:rFonts w:ascii="仿宋_GB2312" w:eastAsia="仿宋_GB2312" w:hAnsi="仿宋_GB2312"/>
          <w:color w:val="212121"/>
          <w:sz w:val="32"/>
          <w:szCs w:val="32"/>
        </w:rPr>
      </w:pPr>
      <w:r>
        <w:rPr>
          <w:rFonts w:ascii="仿宋_GB2312" w:eastAsia="仿宋_GB2312" w:hAnsi="仿宋_GB2312" w:hint="eastAsia"/>
          <w:color w:val="212121"/>
          <w:sz w:val="32"/>
          <w:szCs w:val="32"/>
        </w:rPr>
        <w:t>广西生态工程职业技术学院是广西壮族自治区人民政府举办，自治区教育厅、自治区林业局共同管理的全日制普通高等学校。</w:t>
      </w:r>
      <w:bookmarkStart w:id="0" w:name="_GoBack"/>
      <w:bookmarkEnd w:id="0"/>
      <w:r>
        <w:rPr>
          <w:rFonts w:ascii="仿宋_GB2312" w:eastAsia="仿宋_GB2312" w:hAnsi="仿宋_GB2312" w:hint="eastAsia"/>
          <w:color w:val="212121"/>
          <w:sz w:val="32"/>
          <w:szCs w:val="32"/>
        </w:rPr>
        <w:t>学校是广西“双高”学校、自治区示范性高等职业院校、首批国家高技能人才培养示范基地，中国（南方）现代林业职业教育集团理事长单位。</w:t>
      </w:r>
    </w:p>
    <w:p w14:paraId="5446CF5F" w14:textId="77777777" w:rsidR="009B15D5" w:rsidRDefault="007C3469">
      <w:pPr>
        <w:pStyle w:val="a5"/>
        <w:shd w:val="clear" w:color="auto" w:fill="FFFFFF"/>
        <w:spacing w:before="0" w:beforeAutospacing="0" w:after="0" w:afterAutospacing="0" w:line="470" w:lineRule="exact"/>
        <w:ind w:firstLine="645"/>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学校设有林业工程学院、经济贸易学院、园林与城乡规划学院、工业与艺术设计学院、旅游与交通管理学院、汽车与信息工程学院、建筑与道桥工程学院、生态环境保护学院、马克思主义学院、通识教育学院、继续教育与培训学院等11个二级学院。学校创办于1956 年，位于广西柳州市，占地面积1.8万亩，2024年学校开设有50个招生专业，全日制在校生2万余人。</w:t>
      </w:r>
    </w:p>
    <w:p w14:paraId="3B8E44C8" w14:textId="77777777" w:rsidR="009B15D5" w:rsidRDefault="007C3469">
      <w:pPr>
        <w:pStyle w:val="a5"/>
        <w:shd w:val="clear" w:color="auto" w:fill="FFFFFF"/>
        <w:spacing w:before="0" w:beforeAutospacing="0" w:after="0" w:afterAutospacing="0" w:line="470" w:lineRule="exact"/>
        <w:ind w:firstLine="510"/>
        <w:jc w:val="both"/>
        <w:rPr>
          <w:rFonts w:ascii="微软雅黑" w:eastAsia="黑体" w:hAnsi="微软雅黑"/>
          <w:color w:val="212121"/>
          <w:sz w:val="26"/>
          <w:szCs w:val="26"/>
        </w:rPr>
      </w:pPr>
      <w:r>
        <w:rPr>
          <w:rFonts w:ascii="黑体" w:eastAsia="黑体" w:hAnsi="黑体" w:hint="eastAsia"/>
          <w:color w:val="212121"/>
          <w:sz w:val="32"/>
          <w:szCs w:val="32"/>
        </w:rPr>
        <w:t>一、高层次</w:t>
      </w:r>
      <w:proofErr w:type="gramStart"/>
      <w:r>
        <w:rPr>
          <w:rFonts w:ascii="黑体" w:eastAsia="黑体" w:hAnsi="黑体" w:hint="eastAsia"/>
          <w:color w:val="212121"/>
          <w:sz w:val="32"/>
          <w:szCs w:val="32"/>
        </w:rPr>
        <w:t>人才人才</w:t>
      </w:r>
      <w:proofErr w:type="gramEnd"/>
      <w:r>
        <w:rPr>
          <w:rFonts w:ascii="黑体" w:eastAsia="黑体" w:hAnsi="黑体" w:hint="eastAsia"/>
          <w:color w:val="212121"/>
          <w:sz w:val="32"/>
          <w:szCs w:val="32"/>
        </w:rPr>
        <w:t>引进</w:t>
      </w:r>
    </w:p>
    <w:p w14:paraId="052EBB34" w14:textId="77777777" w:rsidR="009B15D5" w:rsidRDefault="007C3469">
      <w:pPr>
        <w:pStyle w:val="a5"/>
        <w:shd w:val="clear" w:color="auto" w:fill="FFFFFF"/>
        <w:spacing w:before="0" w:beforeAutospacing="0" w:after="0" w:afterAutospacing="0" w:line="470" w:lineRule="exact"/>
        <w:ind w:firstLine="645"/>
        <w:jc w:val="both"/>
        <w:rPr>
          <w:rFonts w:ascii="仿宋_GB2312" w:eastAsia="仿宋_GB2312" w:hAnsi="仿宋_GB2312"/>
          <w:color w:val="212121"/>
          <w:sz w:val="32"/>
          <w:szCs w:val="32"/>
        </w:rPr>
      </w:pPr>
      <w:r>
        <w:rPr>
          <w:rFonts w:ascii="仿宋_GB2312" w:eastAsia="仿宋_GB2312" w:hAnsi="仿宋_GB2312" w:hint="eastAsia"/>
          <w:color w:val="212121"/>
          <w:sz w:val="32"/>
          <w:szCs w:val="32"/>
        </w:rPr>
        <w:t>（一）高层次人才条件</w:t>
      </w:r>
    </w:p>
    <w:p w14:paraId="5BF17B41" w14:textId="77777777" w:rsidR="009B15D5" w:rsidRDefault="007C3469" w:rsidP="008E4AA7">
      <w:pPr>
        <w:pStyle w:val="a5"/>
        <w:shd w:val="clear" w:color="auto" w:fill="FFFFFF"/>
        <w:spacing w:before="0" w:beforeAutospacing="0" w:after="0" w:afterAutospacing="0" w:line="470" w:lineRule="exact"/>
        <w:ind w:firstLine="645"/>
        <w:jc w:val="both"/>
        <w:rPr>
          <w:rFonts w:ascii="微软雅黑" w:eastAsia="仿宋_GB2312" w:hAnsi="微软雅黑"/>
          <w:color w:val="212121"/>
          <w:sz w:val="26"/>
          <w:szCs w:val="26"/>
        </w:rPr>
      </w:pPr>
      <w:r>
        <w:rPr>
          <w:rFonts w:ascii="仿宋_GB2312" w:eastAsia="仿宋_GB2312" w:hAnsi="仿宋_GB2312" w:hint="eastAsia"/>
          <w:color w:val="212121"/>
          <w:sz w:val="32"/>
          <w:szCs w:val="32"/>
        </w:rPr>
        <w:t>高层次人才引进为高职称人才（正高）、高学历人才（博士研究生，</w:t>
      </w:r>
      <w:r>
        <w:rPr>
          <w:rFonts w:ascii="Calibri" w:eastAsia="仿宋_GB2312" w:hAnsi="Calibri" w:cs="Calibri"/>
          <w:color w:val="212121"/>
          <w:sz w:val="32"/>
          <w:szCs w:val="32"/>
        </w:rPr>
        <w:t> </w:t>
      </w:r>
      <w:r>
        <w:rPr>
          <w:rFonts w:ascii="仿宋_GB2312" w:eastAsia="仿宋_GB2312" w:hAnsi="仿宋_GB2312" w:hint="eastAsia"/>
          <w:color w:val="212121"/>
          <w:sz w:val="32"/>
          <w:szCs w:val="32"/>
        </w:rPr>
        <w:t>取得博士学位）和高技能或高水平人才（经省级认定或具有其他特殊技能人才）引进，博士研究生年龄不超过40周岁（海外博士研究生学历学位需经教育部留学服务中心认证）；高技能</w:t>
      </w:r>
      <w:proofErr w:type="gramStart"/>
      <w:r>
        <w:rPr>
          <w:rFonts w:ascii="仿宋_GB2312" w:eastAsia="仿宋_GB2312" w:hAnsi="仿宋_GB2312" w:hint="eastAsia"/>
          <w:color w:val="212121"/>
          <w:sz w:val="32"/>
          <w:szCs w:val="32"/>
        </w:rPr>
        <w:t>人才指获省级</w:t>
      </w:r>
      <w:proofErr w:type="gramEnd"/>
      <w:r>
        <w:rPr>
          <w:rFonts w:ascii="仿宋_GB2312" w:eastAsia="仿宋_GB2312" w:hAnsi="仿宋_GB2312" w:hint="eastAsia"/>
          <w:color w:val="212121"/>
          <w:sz w:val="32"/>
          <w:szCs w:val="32"/>
        </w:rPr>
        <w:t>以上“技术能手”等称号，年龄不超过40周岁；特别优秀的年龄可适当放宽。高层次人才引进条件，详见附件《广西生态工程职业技术学院2025年高层次人才岗位招聘需求表》。</w:t>
      </w:r>
    </w:p>
    <w:p w14:paraId="3CED76F4" w14:textId="77777777" w:rsidR="009B15D5" w:rsidRDefault="007C3469">
      <w:pPr>
        <w:pStyle w:val="a5"/>
        <w:shd w:val="clear" w:color="auto" w:fill="FFFFFF"/>
        <w:spacing w:before="0" w:beforeAutospacing="0" w:after="0" w:afterAutospacing="0" w:line="470" w:lineRule="exact"/>
        <w:ind w:firstLine="510"/>
        <w:jc w:val="both"/>
        <w:rPr>
          <w:rFonts w:ascii="仿宋_GB2312" w:eastAsia="仿宋_GB2312" w:hAnsi="仿宋_GB2312"/>
          <w:color w:val="212121"/>
          <w:sz w:val="32"/>
          <w:szCs w:val="32"/>
        </w:rPr>
      </w:pPr>
      <w:r>
        <w:rPr>
          <w:rFonts w:ascii="仿宋_GB2312" w:eastAsia="仿宋_GB2312" w:hAnsi="仿宋_GB2312" w:hint="eastAsia"/>
          <w:color w:val="212121"/>
          <w:sz w:val="32"/>
          <w:szCs w:val="32"/>
        </w:rPr>
        <w:t>（二）高层次人才需求</w:t>
      </w:r>
    </w:p>
    <w:p w14:paraId="6D48D7C0" w14:textId="77777777" w:rsidR="009B15D5" w:rsidRDefault="007C3469">
      <w:pPr>
        <w:pStyle w:val="a5"/>
        <w:shd w:val="clear" w:color="auto" w:fill="FFFFFF"/>
        <w:spacing w:before="0" w:beforeAutospacing="0" w:after="0" w:afterAutospacing="0" w:line="470" w:lineRule="exact"/>
        <w:ind w:firstLine="510"/>
        <w:jc w:val="both"/>
        <w:rPr>
          <w:rFonts w:ascii="仿宋_GB2312" w:eastAsia="仿宋_GB2312" w:hAnsi="仿宋_GB2312"/>
          <w:color w:val="212121"/>
          <w:sz w:val="32"/>
          <w:szCs w:val="32"/>
        </w:rPr>
      </w:pPr>
      <w:r>
        <w:rPr>
          <w:rFonts w:ascii="仿宋_GB2312" w:eastAsia="仿宋_GB2312" w:hAnsi="仿宋_GB2312" w:hint="eastAsia"/>
          <w:color w:val="212121"/>
          <w:sz w:val="32"/>
          <w:szCs w:val="32"/>
        </w:rPr>
        <w:t>高层次人才需求，详见附件《广西生态工程职业技术学院2025年高层次人才岗位招聘需求表》。</w:t>
      </w:r>
    </w:p>
    <w:p w14:paraId="5A125B35" w14:textId="77777777" w:rsidR="009B15D5" w:rsidRDefault="007C3469">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（三）高层次人才待遇 </w:t>
      </w:r>
    </w:p>
    <w:p w14:paraId="0D41DDFE" w14:textId="77777777" w:rsidR="009B15D5" w:rsidRDefault="007C3469">
      <w:pPr>
        <w:pStyle w:val="a5"/>
        <w:shd w:val="clear" w:color="auto" w:fill="FFFFFF"/>
        <w:spacing w:before="0" w:beforeAutospacing="0" w:after="0" w:afterAutospacing="0" w:line="470" w:lineRule="exact"/>
        <w:ind w:firstLine="480"/>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lastRenderedPageBreak/>
        <w:t>安家费/住房补贴（教授：35万（税后，以下同）；博士：30万；高技能人才：25万）；提供科研启动经费(仅限教授、博士)；提供工作室建设经费（仅为高技能人才）；配偶视条件随调或协助安排工作；按自治区政策给予申请编制；博士、高技能人才未得职称的按学校规定奖励性绩效工资参照副高职称执行。</w:t>
      </w:r>
    </w:p>
    <w:p w14:paraId="32EE15AB" w14:textId="77777777" w:rsidR="009B15D5" w:rsidRDefault="007C3469">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黑体" w:eastAsia="黑体" w:hAnsi="黑体" w:hint="eastAsia"/>
          <w:color w:val="212121"/>
          <w:sz w:val="32"/>
          <w:szCs w:val="32"/>
        </w:rPr>
        <w:t>二、专任教师、管理干事、辅导员岗位招聘</w:t>
      </w:r>
    </w:p>
    <w:p w14:paraId="72C20407"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（一）招聘条件</w:t>
      </w:r>
    </w:p>
    <w:p w14:paraId="1821889E" w14:textId="6C01628F" w:rsidR="009B15D5" w:rsidRDefault="007C3469" w:rsidP="008E4AA7">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专任教师、管理干事、辅导员岗位招聘条件，详见附件《广西生态工程职业技术学院2025年专任教师、管理干事、辅导员岗位</w:t>
      </w:r>
      <w:r w:rsidR="00652011">
        <w:rPr>
          <w:rFonts w:ascii="仿宋_GB2312" w:eastAsia="仿宋_GB2312" w:hAnsi="仿宋_GB2312" w:hint="eastAsia"/>
          <w:color w:val="212121"/>
          <w:sz w:val="32"/>
          <w:szCs w:val="32"/>
        </w:rPr>
        <w:t>招聘需求表》，全日制硕士研究生及以上或</w:t>
      </w:r>
      <w:proofErr w:type="gramStart"/>
      <w:r w:rsidR="00652011">
        <w:rPr>
          <w:rFonts w:ascii="仿宋_GB2312" w:eastAsia="仿宋_GB2312" w:hAnsi="仿宋_GB2312" w:hint="eastAsia"/>
          <w:color w:val="212121"/>
          <w:sz w:val="32"/>
          <w:szCs w:val="32"/>
        </w:rPr>
        <w:t>硕士且副高</w:t>
      </w:r>
      <w:proofErr w:type="gramEnd"/>
      <w:r w:rsidR="00652011">
        <w:rPr>
          <w:rFonts w:ascii="仿宋_GB2312" w:eastAsia="仿宋_GB2312" w:hAnsi="仿宋_GB2312" w:hint="eastAsia"/>
          <w:color w:val="212121"/>
          <w:sz w:val="32"/>
          <w:szCs w:val="32"/>
        </w:rPr>
        <w:t>以上职称</w:t>
      </w:r>
      <w:r>
        <w:rPr>
          <w:rFonts w:ascii="仿宋_GB2312" w:eastAsia="仿宋_GB2312" w:hAnsi="仿宋_GB2312" w:hint="eastAsia"/>
          <w:color w:val="212121"/>
          <w:sz w:val="32"/>
          <w:szCs w:val="32"/>
        </w:rPr>
        <w:t>。</w:t>
      </w:r>
    </w:p>
    <w:p w14:paraId="5982C37A"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仿宋_GB2312" w:hAnsi="微软雅黑"/>
          <w:color w:val="212121"/>
          <w:sz w:val="26"/>
          <w:szCs w:val="26"/>
        </w:rPr>
      </w:pPr>
      <w:r>
        <w:rPr>
          <w:rFonts w:ascii="仿宋_GB2312" w:eastAsia="仿宋_GB2312" w:hAnsi="仿宋_GB2312" w:hint="eastAsia"/>
          <w:color w:val="212121"/>
          <w:sz w:val="32"/>
          <w:szCs w:val="32"/>
        </w:rPr>
        <w:t>（二）招聘需求</w:t>
      </w:r>
    </w:p>
    <w:p w14:paraId="0892145D" w14:textId="77777777" w:rsidR="009B15D5" w:rsidRDefault="007C3469" w:rsidP="008E4AA7">
      <w:pPr>
        <w:pStyle w:val="a5"/>
        <w:shd w:val="clear" w:color="auto" w:fill="FFFFFF"/>
        <w:spacing w:before="0" w:beforeAutospacing="0" w:after="0" w:afterAutospacing="0" w:line="470" w:lineRule="exact"/>
        <w:ind w:firstLine="510"/>
        <w:jc w:val="both"/>
        <w:rPr>
          <w:rFonts w:ascii="仿宋_GB2312" w:eastAsia="仿宋_GB2312" w:hAnsi="仿宋_GB2312"/>
          <w:color w:val="212121"/>
          <w:sz w:val="32"/>
          <w:szCs w:val="32"/>
        </w:rPr>
      </w:pPr>
      <w:r>
        <w:rPr>
          <w:rFonts w:ascii="仿宋_GB2312" w:eastAsia="仿宋_GB2312" w:hAnsi="仿宋_GB2312" w:hint="eastAsia"/>
          <w:color w:val="212121"/>
          <w:sz w:val="32"/>
          <w:szCs w:val="32"/>
        </w:rPr>
        <w:t>专任教师、管理干事、辅导员岗位招聘需求，详见附件《广西生态工程职业技术学院2025年专任教师、管理干事、辅导员岗位招聘需求表》。</w:t>
      </w:r>
    </w:p>
    <w:p w14:paraId="6723DC9E"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（三）人才待遇（待遇不叠加）</w:t>
      </w:r>
    </w:p>
    <w:p w14:paraId="01AFDB02"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仿宋_GB2312" w:hAnsi="微软雅黑"/>
          <w:color w:val="212121"/>
          <w:sz w:val="26"/>
          <w:szCs w:val="26"/>
        </w:rPr>
      </w:pPr>
      <w:r>
        <w:rPr>
          <w:rFonts w:ascii="仿宋_GB2312" w:eastAsia="仿宋_GB2312" w:hAnsi="仿宋_GB2312" w:hint="eastAsia"/>
          <w:color w:val="212121"/>
          <w:sz w:val="32"/>
          <w:szCs w:val="32"/>
        </w:rPr>
        <w:t>教师岗或全日制硕士研究生聘用人员：薪资参照在编人员同等职级待遇执行。</w:t>
      </w:r>
    </w:p>
    <w:p w14:paraId="6B589B00"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黑体" w:eastAsia="黑体" w:hAnsi="黑体" w:hint="eastAsia"/>
          <w:color w:val="212121"/>
          <w:sz w:val="32"/>
          <w:szCs w:val="32"/>
        </w:rPr>
        <w:t>三、报名方式及要求</w:t>
      </w:r>
    </w:p>
    <w:p w14:paraId="413F3C52"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仿宋_GB2312" w:hAnsi="微软雅黑"/>
          <w:color w:val="212121"/>
          <w:sz w:val="26"/>
          <w:szCs w:val="26"/>
        </w:rPr>
      </w:pPr>
      <w:r>
        <w:rPr>
          <w:rFonts w:ascii="仿宋_GB2312" w:eastAsia="仿宋_GB2312" w:hAnsi="仿宋_GB2312" w:hint="eastAsia"/>
          <w:color w:val="212121"/>
          <w:sz w:val="32"/>
          <w:szCs w:val="32"/>
        </w:rPr>
        <w:t>（一）报名时间：发布之日起接受报名。</w:t>
      </w:r>
    </w:p>
    <w:p w14:paraId="31F9F03B"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（二）报名材料：填写《报名登记表》（附件1）、《个人信息登记表》（附件2）；学历、学位、身份证及相关证明材料扫描件；论文、科研成果及获奖材料扫描件；其他展示个人素质和能力的材料。</w:t>
      </w:r>
    </w:p>
    <w:p w14:paraId="5C81C420"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（三）报名方式</w:t>
      </w:r>
    </w:p>
    <w:p w14:paraId="794DDE68" w14:textId="77777777" w:rsidR="009B15D5" w:rsidRDefault="007C3469" w:rsidP="008E4AA7">
      <w:pPr>
        <w:pStyle w:val="a5"/>
        <w:shd w:val="clear" w:color="auto" w:fill="FFFFFF"/>
        <w:spacing w:before="0" w:beforeAutospacing="0" w:after="0" w:afterAutospacing="0" w:line="470" w:lineRule="exact"/>
        <w:ind w:firstLine="645"/>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应聘者将《报名登记表》、《个人信息登记表》和其他应聘材料发送到指定邮箱</w:t>
      </w:r>
      <w:r>
        <w:rPr>
          <w:rStyle w:val="a6"/>
          <w:rFonts w:ascii="仿宋_GB2312" w:eastAsia="仿宋_GB2312" w:hAnsi="仿宋_GB2312" w:hint="eastAsia"/>
          <w:color w:val="212121"/>
          <w:sz w:val="32"/>
          <w:szCs w:val="32"/>
        </w:rPr>
        <w:t>（stxyzr308@163.com）</w:t>
      </w:r>
      <w:r>
        <w:rPr>
          <w:rFonts w:ascii="仿宋_GB2312" w:eastAsia="仿宋_GB2312" w:hAnsi="仿宋_GB2312" w:hint="eastAsia"/>
          <w:color w:val="212121"/>
          <w:sz w:val="32"/>
          <w:szCs w:val="32"/>
        </w:rPr>
        <w:t>（邮件主题及求职材料书写格式：拟聘岗位代码+毕业学校+专业+学</w:t>
      </w:r>
      <w:r>
        <w:rPr>
          <w:rFonts w:ascii="仿宋_GB2312" w:eastAsia="仿宋_GB2312" w:hAnsi="仿宋_GB2312" w:hint="eastAsia"/>
          <w:color w:val="212121"/>
          <w:sz w:val="32"/>
          <w:szCs w:val="32"/>
        </w:rPr>
        <w:lastRenderedPageBreak/>
        <w:t>历+姓名；高层次人才邮件主题及求职材料书写格式：岗位代码（RC）+高职称/高学历/高技能+专业+学历+姓名）。</w:t>
      </w:r>
      <w:r>
        <w:rPr>
          <w:rFonts w:ascii="黑体" w:eastAsia="黑体" w:hAnsi="黑体" w:hint="eastAsia"/>
          <w:color w:val="212121"/>
          <w:sz w:val="32"/>
          <w:szCs w:val="32"/>
        </w:rPr>
        <w:t>应聘者可加入“生态招聘群”(QQ:566217156;QQ:568303658；QQ:445959100)</w:t>
      </w:r>
    </w:p>
    <w:p w14:paraId="3B5A335E" w14:textId="77777777" w:rsidR="009B15D5" w:rsidRDefault="007C3469" w:rsidP="008E4AA7">
      <w:pPr>
        <w:pStyle w:val="a5"/>
        <w:shd w:val="clear" w:color="auto" w:fill="FFFFFF"/>
        <w:spacing w:before="0" w:beforeAutospacing="0" w:after="0" w:afterAutospacing="0" w:line="470" w:lineRule="exact"/>
        <w:ind w:firstLine="510"/>
        <w:jc w:val="both"/>
        <w:rPr>
          <w:rFonts w:ascii="微软雅黑" w:eastAsia="微软雅黑" w:hAnsi="微软雅黑"/>
          <w:color w:val="212121"/>
          <w:sz w:val="26"/>
          <w:szCs w:val="26"/>
        </w:rPr>
      </w:pPr>
      <w:r>
        <w:rPr>
          <w:rFonts w:ascii="黑体" w:eastAsia="黑体" w:hAnsi="黑体" w:hint="eastAsia"/>
          <w:color w:val="212121"/>
          <w:sz w:val="32"/>
          <w:szCs w:val="32"/>
        </w:rPr>
        <w:t>四、面试</w:t>
      </w:r>
    </w:p>
    <w:p w14:paraId="0E717318" w14:textId="77777777" w:rsidR="009B15D5" w:rsidRDefault="007C3469" w:rsidP="008E4AA7">
      <w:pPr>
        <w:pStyle w:val="a5"/>
        <w:shd w:val="clear" w:color="auto" w:fill="FFFFFF"/>
        <w:spacing w:before="0" w:beforeAutospacing="0" w:after="0" w:afterAutospacing="0" w:line="470" w:lineRule="exact"/>
        <w:ind w:firstLine="645"/>
        <w:jc w:val="both"/>
        <w:rPr>
          <w:rFonts w:ascii="微软雅黑" w:eastAsia="微软雅黑" w:hAnsi="微软雅黑"/>
          <w:color w:val="212121"/>
          <w:sz w:val="26"/>
          <w:szCs w:val="26"/>
        </w:rPr>
      </w:pPr>
      <w:r>
        <w:rPr>
          <w:rFonts w:ascii="仿宋_GB2312" w:eastAsia="仿宋_GB2312" w:hAnsi="仿宋_GB2312" w:hint="eastAsia"/>
          <w:color w:val="212121"/>
          <w:sz w:val="32"/>
          <w:szCs w:val="32"/>
        </w:rPr>
        <w:t>根据报名情况，经筛选后，学校人事部门（或二级学院）会适时通知应聘者参加面试，直至招聘岗位人员录满为止（区外应届毕业生来校面试，报销面试人员往返交通费（动车二等</w:t>
      </w:r>
      <w:proofErr w:type="gramStart"/>
      <w:r>
        <w:rPr>
          <w:rFonts w:ascii="仿宋_GB2312" w:eastAsia="仿宋_GB2312" w:hAnsi="仿宋_GB2312" w:hint="eastAsia"/>
          <w:color w:val="212121"/>
          <w:sz w:val="32"/>
          <w:szCs w:val="32"/>
        </w:rPr>
        <w:t>座标</w:t>
      </w:r>
      <w:proofErr w:type="gramEnd"/>
      <w:r>
        <w:rPr>
          <w:rFonts w:ascii="仿宋_GB2312" w:eastAsia="仿宋_GB2312" w:hAnsi="仿宋_GB2312" w:hint="eastAsia"/>
          <w:color w:val="212121"/>
          <w:sz w:val="32"/>
          <w:szCs w:val="32"/>
        </w:rPr>
        <w:t>准）及住宿费），高层次人才入职时可报销面试往返交通费及住宿费。</w:t>
      </w:r>
    </w:p>
    <w:p w14:paraId="0E30C573" w14:textId="77777777" w:rsidR="009B15D5" w:rsidRDefault="007C3469" w:rsidP="008E4AA7">
      <w:pPr>
        <w:pStyle w:val="a5"/>
        <w:numPr>
          <w:ilvl w:val="0"/>
          <w:numId w:val="1"/>
        </w:numPr>
        <w:shd w:val="clear" w:color="auto" w:fill="FFFFFF"/>
        <w:spacing w:before="0" w:beforeAutospacing="0" w:after="0" w:afterAutospacing="0" w:line="470" w:lineRule="exact"/>
        <w:ind w:firstLine="510"/>
        <w:jc w:val="both"/>
        <w:rPr>
          <w:rFonts w:ascii="黑体" w:eastAsia="黑体" w:hAnsi="黑体"/>
          <w:color w:val="212121"/>
          <w:sz w:val="32"/>
          <w:szCs w:val="32"/>
        </w:rPr>
        <w:sectPr w:rsidR="009B15D5">
          <w:pgSz w:w="11906" w:h="16838"/>
          <w:pgMar w:top="1440" w:right="1800" w:bottom="1440" w:left="1800" w:header="851" w:footer="992" w:gutter="0"/>
          <w:cols w:space="425"/>
          <w:docGrid w:type="lines" w:linePitch="312"/>
        </w:sectPr>
      </w:pPr>
      <w:r>
        <w:rPr>
          <w:rFonts w:ascii="黑体" w:eastAsia="黑体" w:hAnsi="黑体" w:hint="eastAsia"/>
          <w:color w:val="212121"/>
          <w:sz w:val="32"/>
          <w:szCs w:val="32"/>
        </w:rPr>
        <w:t>应聘人员应如实提交相关材料，弄虚作假的，经查实即取消报名或聘用资格。</w:t>
      </w:r>
    </w:p>
    <w:tbl>
      <w:tblPr>
        <w:tblW w:w="16586" w:type="dxa"/>
        <w:tblInd w:w="-1310" w:type="dxa"/>
        <w:tblLook w:val="04A0" w:firstRow="1" w:lastRow="0" w:firstColumn="1" w:lastColumn="0" w:noHBand="0" w:noVBand="1"/>
      </w:tblPr>
      <w:tblGrid>
        <w:gridCol w:w="851"/>
        <w:gridCol w:w="1134"/>
        <w:gridCol w:w="709"/>
        <w:gridCol w:w="709"/>
        <w:gridCol w:w="5670"/>
        <w:gridCol w:w="5245"/>
        <w:gridCol w:w="708"/>
        <w:gridCol w:w="1560"/>
      </w:tblGrid>
      <w:tr w:rsidR="008E4AA7" w:rsidRPr="008E4AA7" w14:paraId="08FF4CCA" w14:textId="77777777" w:rsidTr="007178F3">
        <w:trPr>
          <w:trHeight w:val="405"/>
        </w:trPr>
        <w:tc>
          <w:tcPr>
            <w:tcW w:w="16586" w:type="dxa"/>
            <w:gridSpan w:val="8"/>
            <w:tcBorders>
              <w:top w:val="nil"/>
              <w:left w:val="single" w:sz="8" w:space="0" w:color="FFFFFF"/>
              <w:bottom w:val="nil"/>
              <w:right w:val="nil"/>
            </w:tcBorders>
            <w:shd w:val="clear" w:color="000000" w:fill="FFFFFF"/>
            <w:vAlign w:val="center"/>
            <w:hideMark/>
          </w:tcPr>
          <w:p w14:paraId="44DA6270" w14:textId="77777777" w:rsidR="008E4AA7" w:rsidRPr="008E4AA7" w:rsidRDefault="008E4AA7" w:rsidP="008E4AA7">
            <w:pPr>
              <w:widowControl/>
              <w:jc w:val="center"/>
              <w:rPr>
                <w:rFonts w:ascii="等线" w:eastAsia="等线" w:hAnsi="等线" w:cs="宋体"/>
                <w:b/>
                <w:bCs/>
                <w:color w:val="000000"/>
                <w:kern w:val="0"/>
                <w:sz w:val="32"/>
                <w:szCs w:val="32"/>
              </w:rPr>
            </w:pPr>
            <w:r w:rsidRPr="008E4AA7">
              <w:rPr>
                <w:rFonts w:ascii="等线" w:eastAsia="等线" w:hAnsi="等线" w:cs="宋体" w:hint="eastAsia"/>
                <w:b/>
                <w:bCs/>
                <w:color w:val="000000"/>
                <w:kern w:val="0"/>
                <w:sz w:val="32"/>
                <w:szCs w:val="32"/>
              </w:rPr>
              <w:lastRenderedPageBreak/>
              <w:t>广西生态工程职业技术学院2025年</w:t>
            </w:r>
            <w:r w:rsidRPr="008E4AA7">
              <w:rPr>
                <w:rFonts w:ascii="等线" w:eastAsia="等线" w:hAnsi="等线" w:cs="宋体" w:hint="eastAsia"/>
                <w:b/>
                <w:bCs/>
                <w:kern w:val="0"/>
                <w:sz w:val="32"/>
                <w:szCs w:val="32"/>
              </w:rPr>
              <w:t>高层次人才岗位引进</w:t>
            </w:r>
            <w:r w:rsidRPr="008E4AA7">
              <w:rPr>
                <w:rFonts w:ascii="等线" w:eastAsia="等线" w:hAnsi="等线" w:cs="宋体" w:hint="eastAsia"/>
                <w:b/>
                <w:bCs/>
                <w:color w:val="000000"/>
                <w:kern w:val="0"/>
                <w:sz w:val="32"/>
                <w:szCs w:val="32"/>
              </w:rPr>
              <w:t>需求表</w:t>
            </w:r>
          </w:p>
        </w:tc>
      </w:tr>
      <w:tr w:rsidR="007178F3" w:rsidRPr="008E4AA7" w14:paraId="120C5DC3" w14:textId="77777777" w:rsidTr="007C3469">
        <w:trPr>
          <w:trHeight w:val="624"/>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19CA7"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岗位代码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38025"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岗位名称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7DE3C"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招聘人数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598FC"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招聘条件</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AD8AE"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专业要求</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782F2"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其他条件</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761CB"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工作地点</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F8774" w14:textId="77777777" w:rsidR="008E4AA7" w:rsidRPr="008E4AA7" w:rsidRDefault="008E4AA7" w:rsidP="007178F3">
            <w:pPr>
              <w:widowControl/>
              <w:spacing w:line="200" w:lineRule="exact"/>
              <w:jc w:val="center"/>
              <w:rPr>
                <w:rFonts w:ascii="等线" w:eastAsia="等线" w:hAnsi="等线" w:cs="宋体"/>
                <w:b/>
                <w:color w:val="000000"/>
                <w:kern w:val="0"/>
                <w:sz w:val="22"/>
              </w:rPr>
            </w:pPr>
            <w:r w:rsidRPr="008E4AA7">
              <w:rPr>
                <w:rFonts w:ascii="等线" w:eastAsia="等线" w:hAnsi="等线" w:cs="宋体" w:hint="eastAsia"/>
                <w:b/>
                <w:color w:val="000000"/>
                <w:kern w:val="0"/>
                <w:sz w:val="22"/>
              </w:rPr>
              <w:t>联系人</w:t>
            </w:r>
          </w:p>
        </w:tc>
      </w:tr>
      <w:tr w:rsidR="007178F3" w:rsidRPr="008E4AA7" w14:paraId="21AABB8F" w14:textId="77777777" w:rsidTr="007C3469">
        <w:trPr>
          <w:trHeight w:val="24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F75B59D" w14:textId="77777777" w:rsidR="008E4AA7" w:rsidRPr="008E4AA7" w:rsidRDefault="008E4AA7" w:rsidP="007178F3">
            <w:pPr>
              <w:widowControl/>
              <w:spacing w:line="200" w:lineRule="exact"/>
              <w:jc w:val="left"/>
              <w:rPr>
                <w:rFonts w:ascii="等线" w:eastAsia="等线" w:hAnsi="等线" w:cs="宋体"/>
                <w:color w:val="000000"/>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C53594" w14:textId="77777777" w:rsidR="008E4AA7" w:rsidRPr="008E4AA7" w:rsidRDefault="008E4AA7" w:rsidP="007178F3">
            <w:pPr>
              <w:widowControl/>
              <w:spacing w:line="200" w:lineRule="exact"/>
              <w:jc w:val="left"/>
              <w:rPr>
                <w:rFonts w:ascii="等线" w:eastAsia="等线" w:hAnsi="等线" w:cs="宋体"/>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5A55E08" w14:textId="77777777" w:rsidR="008E4AA7" w:rsidRPr="008E4AA7" w:rsidRDefault="008E4AA7" w:rsidP="007178F3">
            <w:pPr>
              <w:widowControl/>
              <w:spacing w:line="200" w:lineRule="exact"/>
              <w:jc w:val="left"/>
              <w:rPr>
                <w:rFonts w:ascii="等线" w:eastAsia="等线" w:hAnsi="等线" w:cs="宋体"/>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154EFF" w14:textId="77777777" w:rsidR="008E4AA7" w:rsidRPr="008E4AA7" w:rsidRDefault="008E4AA7" w:rsidP="007178F3">
            <w:pPr>
              <w:widowControl/>
              <w:spacing w:line="200" w:lineRule="exact"/>
              <w:jc w:val="left"/>
              <w:rPr>
                <w:rFonts w:ascii="等线" w:eastAsia="等线" w:hAnsi="等线" w:cs="宋体"/>
                <w:color w:val="000000"/>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0844A4E" w14:textId="77777777" w:rsidR="008E4AA7" w:rsidRPr="008E4AA7" w:rsidRDefault="008E4AA7" w:rsidP="007178F3">
            <w:pPr>
              <w:widowControl/>
              <w:spacing w:line="200" w:lineRule="exact"/>
              <w:jc w:val="left"/>
              <w:rPr>
                <w:rFonts w:ascii="等线" w:eastAsia="等线" w:hAnsi="等线" w:cs="宋体"/>
                <w:color w:val="000000"/>
                <w:kern w:val="0"/>
                <w:sz w:val="22"/>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E23589E" w14:textId="77777777" w:rsidR="008E4AA7" w:rsidRPr="008E4AA7" w:rsidRDefault="008E4AA7" w:rsidP="007178F3">
            <w:pPr>
              <w:widowControl/>
              <w:spacing w:line="200" w:lineRule="exact"/>
              <w:jc w:val="left"/>
              <w:rPr>
                <w:rFonts w:ascii="等线" w:eastAsia="等线" w:hAnsi="等线" w:cs="宋体"/>
                <w:color w:val="000000"/>
                <w:kern w:val="0"/>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0B8DC5" w14:textId="77777777" w:rsidR="008E4AA7" w:rsidRPr="008E4AA7" w:rsidRDefault="008E4AA7" w:rsidP="007178F3">
            <w:pPr>
              <w:widowControl/>
              <w:spacing w:line="200" w:lineRule="exact"/>
              <w:jc w:val="left"/>
              <w:rPr>
                <w:rFonts w:ascii="等线" w:eastAsia="等线" w:hAnsi="等线" w:cs="宋体"/>
                <w:color w:val="000000"/>
                <w:kern w:val="0"/>
                <w:sz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4ABFBD" w14:textId="77777777" w:rsidR="008E4AA7" w:rsidRPr="008E4AA7" w:rsidRDefault="008E4AA7" w:rsidP="007178F3">
            <w:pPr>
              <w:widowControl/>
              <w:spacing w:line="200" w:lineRule="exact"/>
              <w:jc w:val="left"/>
              <w:rPr>
                <w:rFonts w:ascii="等线" w:eastAsia="等线" w:hAnsi="等线" w:cs="宋体"/>
                <w:color w:val="000000"/>
                <w:kern w:val="0"/>
                <w:sz w:val="22"/>
              </w:rPr>
            </w:pPr>
          </w:p>
        </w:tc>
      </w:tr>
      <w:tr w:rsidR="007178F3" w:rsidRPr="008E4AA7" w14:paraId="2350F384" w14:textId="77777777" w:rsidTr="007C3469">
        <w:trPr>
          <w:trHeight w:val="61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EA2734"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RC1</w:t>
            </w:r>
          </w:p>
        </w:tc>
        <w:tc>
          <w:tcPr>
            <w:tcW w:w="1134" w:type="dxa"/>
            <w:tcBorders>
              <w:top w:val="nil"/>
              <w:left w:val="nil"/>
              <w:bottom w:val="single" w:sz="4" w:space="0" w:color="auto"/>
              <w:right w:val="single" w:sz="4" w:space="0" w:color="auto"/>
            </w:tcBorders>
            <w:shd w:val="clear" w:color="auto" w:fill="auto"/>
            <w:vAlign w:val="center"/>
            <w:hideMark/>
          </w:tcPr>
          <w:p w14:paraId="0AEECFF5"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林业工程学院专任教师</w:t>
            </w:r>
          </w:p>
        </w:tc>
        <w:tc>
          <w:tcPr>
            <w:tcW w:w="709" w:type="dxa"/>
            <w:tcBorders>
              <w:top w:val="nil"/>
              <w:left w:val="nil"/>
              <w:bottom w:val="single" w:sz="4" w:space="0" w:color="auto"/>
              <w:right w:val="single" w:sz="4" w:space="0" w:color="auto"/>
            </w:tcBorders>
            <w:shd w:val="clear" w:color="auto" w:fill="auto"/>
            <w:vAlign w:val="center"/>
            <w:hideMark/>
          </w:tcPr>
          <w:p w14:paraId="06ACAA39"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14:paraId="290AF35F"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w:t>
            </w:r>
          </w:p>
        </w:tc>
        <w:tc>
          <w:tcPr>
            <w:tcW w:w="5670" w:type="dxa"/>
            <w:tcBorders>
              <w:top w:val="nil"/>
              <w:left w:val="nil"/>
              <w:bottom w:val="single" w:sz="4" w:space="0" w:color="auto"/>
              <w:right w:val="single" w:sz="4" w:space="0" w:color="auto"/>
            </w:tcBorders>
            <w:shd w:val="clear" w:color="auto" w:fill="auto"/>
            <w:vAlign w:val="center"/>
            <w:hideMark/>
          </w:tcPr>
          <w:p w14:paraId="242752DD"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工学类，如林业工程及相关专业；农学类，如林学、林业、生物工程、测绘科学与技术及相关专业；理学类，如生物学、生态学及相关专业或其它相关专业。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13A2A97A"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p>
        </w:tc>
        <w:tc>
          <w:tcPr>
            <w:tcW w:w="708" w:type="dxa"/>
            <w:tcBorders>
              <w:top w:val="nil"/>
              <w:left w:val="nil"/>
              <w:bottom w:val="single" w:sz="4" w:space="0" w:color="auto"/>
              <w:right w:val="single" w:sz="4" w:space="0" w:color="auto"/>
            </w:tcBorders>
            <w:shd w:val="clear" w:color="auto" w:fill="auto"/>
            <w:vAlign w:val="center"/>
            <w:hideMark/>
          </w:tcPr>
          <w:p w14:paraId="624C61D8"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275281F9"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杨老师 0772-2726266</w:t>
            </w:r>
          </w:p>
        </w:tc>
      </w:tr>
      <w:tr w:rsidR="007178F3" w:rsidRPr="008E4AA7" w14:paraId="374DD675" w14:textId="77777777" w:rsidTr="007C3469">
        <w:trPr>
          <w:trHeight w:val="71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9AE26C"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RC2</w:t>
            </w:r>
          </w:p>
        </w:tc>
        <w:tc>
          <w:tcPr>
            <w:tcW w:w="1134" w:type="dxa"/>
            <w:tcBorders>
              <w:top w:val="nil"/>
              <w:left w:val="nil"/>
              <w:bottom w:val="single" w:sz="4" w:space="0" w:color="auto"/>
              <w:right w:val="single" w:sz="4" w:space="0" w:color="auto"/>
            </w:tcBorders>
            <w:shd w:val="clear" w:color="auto" w:fill="auto"/>
            <w:vAlign w:val="center"/>
            <w:hideMark/>
          </w:tcPr>
          <w:p w14:paraId="17ED306A"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经济贸易学院专任教师</w:t>
            </w:r>
          </w:p>
        </w:tc>
        <w:tc>
          <w:tcPr>
            <w:tcW w:w="709" w:type="dxa"/>
            <w:tcBorders>
              <w:top w:val="nil"/>
              <w:left w:val="nil"/>
              <w:bottom w:val="single" w:sz="4" w:space="0" w:color="auto"/>
              <w:right w:val="single" w:sz="4" w:space="0" w:color="auto"/>
            </w:tcBorders>
            <w:shd w:val="clear" w:color="auto" w:fill="auto"/>
            <w:vAlign w:val="center"/>
            <w:hideMark/>
          </w:tcPr>
          <w:p w14:paraId="01670AA2"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690F9E33"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博士或高技能人才</w:t>
            </w:r>
          </w:p>
        </w:tc>
        <w:tc>
          <w:tcPr>
            <w:tcW w:w="5670" w:type="dxa"/>
            <w:tcBorders>
              <w:top w:val="nil"/>
              <w:left w:val="nil"/>
              <w:bottom w:val="single" w:sz="4" w:space="0" w:color="auto"/>
              <w:right w:val="single" w:sz="4" w:space="0" w:color="auto"/>
            </w:tcBorders>
            <w:shd w:val="clear" w:color="auto" w:fill="auto"/>
            <w:vAlign w:val="center"/>
            <w:hideMark/>
          </w:tcPr>
          <w:p w14:paraId="1734F0F5"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艺术类，如戏剧与影视及相关专业；管理学类，如管理科学与工程、工商管理学及相关专业（电子商务、物理管理与工程）；文学类，如新闻传播学、新闻与传播及相关专业或其它相关专业。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650CB18E"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r w:rsidRPr="008E4AA7">
              <w:rPr>
                <w:rFonts w:ascii="宋体" w:eastAsia="宋体" w:hAnsi="宋体" w:cs="宋体" w:hint="eastAsia"/>
                <w:color w:val="000000"/>
                <w:kern w:val="0"/>
                <w:sz w:val="20"/>
                <w:szCs w:val="20"/>
              </w:rPr>
              <w:br/>
              <w:t>2.高技能</w:t>
            </w:r>
            <w:proofErr w:type="gramStart"/>
            <w:r w:rsidRPr="008E4AA7">
              <w:rPr>
                <w:rFonts w:ascii="宋体" w:eastAsia="宋体" w:hAnsi="宋体" w:cs="宋体" w:hint="eastAsia"/>
                <w:color w:val="000000"/>
                <w:kern w:val="0"/>
                <w:sz w:val="20"/>
                <w:szCs w:val="20"/>
              </w:rPr>
              <w:t>人才指获省级</w:t>
            </w:r>
            <w:proofErr w:type="gramEnd"/>
            <w:r w:rsidRPr="008E4AA7">
              <w:rPr>
                <w:rFonts w:ascii="宋体" w:eastAsia="宋体" w:hAnsi="宋体" w:cs="宋体" w:hint="eastAsia"/>
                <w:color w:val="000000"/>
                <w:kern w:val="0"/>
                <w:sz w:val="20"/>
                <w:szCs w:val="20"/>
              </w:rPr>
              <w:t>以上“技术能手”等称号，年龄不超过40周岁。</w:t>
            </w:r>
          </w:p>
        </w:tc>
        <w:tc>
          <w:tcPr>
            <w:tcW w:w="708" w:type="dxa"/>
            <w:tcBorders>
              <w:top w:val="nil"/>
              <w:left w:val="nil"/>
              <w:bottom w:val="single" w:sz="4" w:space="0" w:color="auto"/>
              <w:right w:val="single" w:sz="4" w:space="0" w:color="auto"/>
            </w:tcBorders>
            <w:shd w:val="clear" w:color="auto" w:fill="auto"/>
            <w:vAlign w:val="center"/>
            <w:hideMark/>
          </w:tcPr>
          <w:p w14:paraId="33048A86"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50430CC6"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陈老师 0772-2725094 18007725070</w:t>
            </w:r>
          </w:p>
        </w:tc>
      </w:tr>
      <w:tr w:rsidR="007178F3" w:rsidRPr="008E4AA7" w14:paraId="65DB3952" w14:textId="77777777" w:rsidTr="007C3469">
        <w:trPr>
          <w:trHeight w:val="88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2907C4"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RC3</w:t>
            </w:r>
          </w:p>
        </w:tc>
        <w:tc>
          <w:tcPr>
            <w:tcW w:w="1134" w:type="dxa"/>
            <w:tcBorders>
              <w:top w:val="nil"/>
              <w:left w:val="nil"/>
              <w:bottom w:val="single" w:sz="4" w:space="0" w:color="auto"/>
              <w:right w:val="single" w:sz="4" w:space="0" w:color="auto"/>
            </w:tcBorders>
            <w:shd w:val="clear" w:color="auto" w:fill="auto"/>
            <w:vAlign w:val="center"/>
            <w:hideMark/>
          </w:tcPr>
          <w:p w14:paraId="011BCC10"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园林与城乡规划学院专任教师</w:t>
            </w:r>
          </w:p>
        </w:tc>
        <w:tc>
          <w:tcPr>
            <w:tcW w:w="709" w:type="dxa"/>
            <w:tcBorders>
              <w:top w:val="nil"/>
              <w:left w:val="nil"/>
              <w:bottom w:val="single" w:sz="4" w:space="0" w:color="auto"/>
              <w:right w:val="single" w:sz="4" w:space="0" w:color="auto"/>
            </w:tcBorders>
            <w:shd w:val="clear" w:color="auto" w:fill="auto"/>
            <w:vAlign w:val="center"/>
            <w:hideMark/>
          </w:tcPr>
          <w:p w14:paraId="22703DD5"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14:paraId="4700DAD0"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博士或高技能人才</w:t>
            </w:r>
          </w:p>
        </w:tc>
        <w:tc>
          <w:tcPr>
            <w:tcW w:w="5670" w:type="dxa"/>
            <w:tcBorders>
              <w:top w:val="nil"/>
              <w:left w:val="nil"/>
              <w:bottom w:val="single" w:sz="4" w:space="0" w:color="auto"/>
              <w:right w:val="single" w:sz="4" w:space="0" w:color="auto"/>
            </w:tcBorders>
            <w:shd w:val="clear" w:color="auto" w:fill="auto"/>
            <w:vAlign w:val="center"/>
            <w:hideMark/>
          </w:tcPr>
          <w:p w14:paraId="06D73904"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农学类，如园艺学、植物保护、林学、林业（作物学，园艺学，蔬菜学,植物营养学，植物保护）及相关专业；工学类，如林业工程、农业工程、建筑学及相关专业（园林植物与观赏园艺、风景园林）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09B3095A"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r w:rsidRPr="008E4AA7">
              <w:rPr>
                <w:rFonts w:ascii="宋体" w:eastAsia="宋体" w:hAnsi="宋体" w:cs="宋体" w:hint="eastAsia"/>
                <w:color w:val="000000"/>
                <w:kern w:val="0"/>
                <w:sz w:val="20"/>
                <w:szCs w:val="20"/>
              </w:rPr>
              <w:br/>
              <w:t>2.高技能</w:t>
            </w:r>
            <w:proofErr w:type="gramStart"/>
            <w:r w:rsidRPr="008E4AA7">
              <w:rPr>
                <w:rFonts w:ascii="宋体" w:eastAsia="宋体" w:hAnsi="宋体" w:cs="宋体" w:hint="eastAsia"/>
                <w:color w:val="000000"/>
                <w:kern w:val="0"/>
                <w:sz w:val="20"/>
                <w:szCs w:val="20"/>
              </w:rPr>
              <w:t>人才指获省级</w:t>
            </w:r>
            <w:proofErr w:type="gramEnd"/>
            <w:r w:rsidRPr="008E4AA7">
              <w:rPr>
                <w:rFonts w:ascii="宋体" w:eastAsia="宋体" w:hAnsi="宋体" w:cs="宋体" w:hint="eastAsia"/>
                <w:color w:val="000000"/>
                <w:kern w:val="0"/>
                <w:sz w:val="20"/>
                <w:szCs w:val="20"/>
              </w:rPr>
              <w:t>以上“技术能手”等称号，年龄不超过40周岁。</w:t>
            </w:r>
          </w:p>
        </w:tc>
        <w:tc>
          <w:tcPr>
            <w:tcW w:w="708" w:type="dxa"/>
            <w:tcBorders>
              <w:top w:val="nil"/>
              <w:left w:val="nil"/>
              <w:bottom w:val="single" w:sz="4" w:space="0" w:color="auto"/>
              <w:right w:val="single" w:sz="4" w:space="0" w:color="auto"/>
            </w:tcBorders>
            <w:shd w:val="clear" w:color="auto" w:fill="auto"/>
            <w:vAlign w:val="center"/>
            <w:hideMark/>
          </w:tcPr>
          <w:p w14:paraId="347A6C55"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579AB9EA"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陈老师 0772-2726121</w:t>
            </w:r>
          </w:p>
        </w:tc>
      </w:tr>
      <w:tr w:rsidR="007178F3" w:rsidRPr="008E4AA7" w14:paraId="254AB52A" w14:textId="77777777" w:rsidTr="007C3469">
        <w:trPr>
          <w:trHeight w:val="69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632ED89"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RC4</w:t>
            </w:r>
          </w:p>
        </w:tc>
        <w:tc>
          <w:tcPr>
            <w:tcW w:w="1134" w:type="dxa"/>
            <w:tcBorders>
              <w:top w:val="nil"/>
              <w:left w:val="nil"/>
              <w:bottom w:val="single" w:sz="4" w:space="0" w:color="auto"/>
              <w:right w:val="single" w:sz="4" w:space="0" w:color="auto"/>
            </w:tcBorders>
            <w:shd w:val="clear" w:color="auto" w:fill="auto"/>
            <w:vAlign w:val="center"/>
            <w:hideMark/>
          </w:tcPr>
          <w:p w14:paraId="0ACF6615"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工业与艺术设计学院专任教师</w:t>
            </w:r>
          </w:p>
        </w:tc>
        <w:tc>
          <w:tcPr>
            <w:tcW w:w="709" w:type="dxa"/>
            <w:tcBorders>
              <w:top w:val="nil"/>
              <w:left w:val="nil"/>
              <w:bottom w:val="single" w:sz="4" w:space="0" w:color="auto"/>
              <w:right w:val="single" w:sz="4" w:space="0" w:color="auto"/>
            </w:tcBorders>
            <w:shd w:val="clear" w:color="auto" w:fill="auto"/>
            <w:vAlign w:val="center"/>
            <w:hideMark/>
          </w:tcPr>
          <w:p w14:paraId="518BE7C7"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7F47A750"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w:t>
            </w:r>
          </w:p>
        </w:tc>
        <w:tc>
          <w:tcPr>
            <w:tcW w:w="5670" w:type="dxa"/>
            <w:tcBorders>
              <w:top w:val="nil"/>
              <w:left w:val="nil"/>
              <w:bottom w:val="single" w:sz="4" w:space="0" w:color="auto"/>
              <w:right w:val="single" w:sz="4" w:space="0" w:color="auto"/>
            </w:tcBorders>
            <w:shd w:val="clear" w:color="auto" w:fill="auto"/>
            <w:vAlign w:val="center"/>
            <w:hideMark/>
          </w:tcPr>
          <w:p w14:paraId="7AEAA916"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工学类，如林业工程及相关专业（木材科学与技术、家具设计与制造）或其它相关专业。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1765A8F5"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p>
        </w:tc>
        <w:tc>
          <w:tcPr>
            <w:tcW w:w="708" w:type="dxa"/>
            <w:tcBorders>
              <w:top w:val="nil"/>
              <w:left w:val="nil"/>
              <w:bottom w:val="single" w:sz="4" w:space="0" w:color="auto"/>
              <w:right w:val="single" w:sz="4" w:space="0" w:color="auto"/>
            </w:tcBorders>
            <w:shd w:val="clear" w:color="auto" w:fill="auto"/>
            <w:vAlign w:val="center"/>
            <w:hideMark/>
          </w:tcPr>
          <w:p w14:paraId="320F6B23"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148DF708"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黄老师 0772-2727192</w:t>
            </w:r>
          </w:p>
        </w:tc>
      </w:tr>
      <w:tr w:rsidR="007178F3" w:rsidRPr="008E4AA7" w14:paraId="670898ED" w14:textId="77777777" w:rsidTr="007C3469">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14DC22"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RC5</w:t>
            </w:r>
          </w:p>
        </w:tc>
        <w:tc>
          <w:tcPr>
            <w:tcW w:w="1134" w:type="dxa"/>
            <w:tcBorders>
              <w:top w:val="nil"/>
              <w:left w:val="nil"/>
              <w:bottom w:val="single" w:sz="4" w:space="0" w:color="auto"/>
              <w:right w:val="single" w:sz="4" w:space="0" w:color="auto"/>
            </w:tcBorders>
            <w:shd w:val="clear" w:color="auto" w:fill="auto"/>
            <w:vAlign w:val="center"/>
            <w:hideMark/>
          </w:tcPr>
          <w:p w14:paraId="414DCFF4"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汽车与信息工程学院专任教师</w:t>
            </w:r>
          </w:p>
        </w:tc>
        <w:tc>
          <w:tcPr>
            <w:tcW w:w="709" w:type="dxa"/>
            <w:tcBorders>
              <w:top w:val="nil"/>
              <w:left w:val="nil"/>
              <w:bottom w:val="single" w:sz="4" w:space="0" w:color="auto"/>
              <w:right w:val="single" w:sz="4" w:space="0" w:color="auto"/>
            </w:tcBorders>
            <w:shd w:val="clear" w:color="auto" w:fill="auto"/>
            <w:vAlign w:val="center"/>
            <w:hideMark/>
          </w:tcPr>
          <w:p w14:paraId="612FA80B"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7C4E971E"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w:t>
            </w:r>
          </w:p>
        </w:tc>
        <w:tc>
          <w:tcPr>
            <w:tcW w:w="5670" w:type="dxa"/>
            <w:tcBorders>
              <w:top w:val="nil"/>
              <w:left w:val="nil"/>
              <w:bottom w:val="single" w:sz="4" w:space="0" w:color="auto"/>
              <w:right w:val="single" w:sz="4" w:space="0" w:color="auto"/>
            </w:tcBorders>
            <w:shd w:val="clear" w:color="auto" w:fill="auto"/>
            <w:vAlign w:val="center"/>
            <w:hideMark/>
          </w:tcPr>
          <w:p w14:paraId="6E085407"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工学、理学类，如计算机科学与技术、机械工程、机械、交通运输工程、交通运输及相关专业或其它相关专业。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508C9398"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p>
        </w:tc>
        <w:tc>
          <w:tcPr>
            <w:tcW w:w="708" w:type="dxa"/>
            <w:tcBorders>
              <w:top w:val="nil"/>
              <w:left w:val="nil"/>
              <w:bottom w:val="single" w:sz="4" w:space="0" w:color="auto"/>
              <w:right w:val="single" w:sz="4" w:space="0" w:color="auto"/>
            </w:tcBorders>
            <w:shd w:val="clear" w:color="auto" w:fill="auto"/>
            <w:vAlign w:val="center"/>
            <w:hideMark/>
          </w:tcPr>
          <w:p w14:paraId="3C06FC38"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7306CD8D"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江老师 0772-2726881</w:t>
            </w:r>
          </w:p>
        </w:tc>
      </w:tr>
      <w:tr w:rsidR="007178F3" w:rsidRPr="008E4AA7" w14:paraId="20EEB065" w14:textId="77777777" w:rsidTr="007C3469">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DF9BEE"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RC6</w:t>
            </w:r>
          </w:p>
        </w:tc>
        <w:tc>
          <w:tcPr>
            <w:tcW w:w="1134" w:type="dxa"/>
            <w:tcBorders>
              <w:top w:val="nil"/>
              <w:left w:val="nil"/>
              <w:bottom w:val="single" w:sz="4" w:space="0" w:color="auto"/>
              <w:right w:val="single" w:sz="4" w:space="0" w:color="auto"/>
            </w:tcBorders>
            <w:shd w:val="clear" w:color="auto" w:fill="auto"/>
            <w:vAlign w:val="center"/>
            <w:hideMark/>
          </w:tcPr>
          <w:p w14:paraId="506DDF83"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旅游与交通管理学院专任教师</w:t>
            </w:r>
          </w:p>
        </w:tc>
        <w:tc>
          <w:tcPr>
            <w:tcW w:w="709" w:type="dxa"/>
            <w:tcBorders>
              <w:top w:val="nil"/>
              <w:left w:val="nil"/>
              <w:bottom w:val="single" w:sz="4" w:space="0" w:color="auto"/>
              <w:right w:val="single" w:sz="4" w:space="0" w:color="auto"/>
            </w:tcBorders>
            <w:shd w:val="clear" w:color="auto" w:fill="auto"/>
            <w:vAlign w:val="center"/>
            <w:hideMark/>
          </w:tcPr>
          <w:p w14:paraId="22248D91"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6F57B982"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w:t>
            </w:r>
          </w:p>
        </w:tc>
        <w:tc>
          <w:tcPr>
            <w:tcW w:w="5670" w:type="dxa"/>
            <w:tcBorders>
              <w:top w:val="nil"/>
              <w:left w:val="nil"/>
              <w:bottom w:val="single" w:sz="4" w:space="0" w:color="auto"/>
              <w:right w:val="single" w:sz="4" w:space="0" w:color="auto"/>
            </w:tcBorders>
            <w:shd w:val="clear" w:color="auto" w:fill="auto"/>
            <w:vAlign w:val="center"/>
            <w:hideMark/>
          </w:tcPr>
          <w:p w14:paraId="13749528"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工学类，如食品科学与工程及相关专业或管理学类旅游管理及相关专业或其它相关专业。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7A8AECC7"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p>
        </w:tc>
        <w:tc>
          <w:tcPr>
            <w:tcW w:w="708" w:type="dxa"/>
            <w:tcBorders>
              <w:top w:val="nil"/>
              <w:left w:val="nil"/>
              <w:bottom w:val="single" w:sz="4" w:space="0" w:color="auto"/>
              <w:right w:val="single" w:sz="4" w:space="0" w:color="auto"/>
            </w:tcBorders>
            <w:shd w:val="clear" w:color="auto" w:fill="auto"/>
            <w:vAlign w:val="center"/>
            <w:hideMark/>
          </w:tcPr>
          <w:p w14:paraId="3EAA98E9"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31B8FDD5"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陈老师 0772-2726206</w:t>
            </w:r>
          </w:p>
        </w:tc>
      </w:tr>
      <w:tr w:rsidR="007178F3" w:rsidRPr="008E4AA7" w14:paraId="5F157C9A" w14:textId="77777777" w:rsidTr="007C3469">
        <w:trPr>
          <w:trHeight w:val="81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F1C843"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RC7</w:t>
            </w:r>
          </w:p>
        </w:tc>
        <w:tc>
          <w:tcPr>
            <w:tcW w:w="1134" w:type="dxa"/>
            <w:tcBorders>
              <w:top w:val="nil"/>
              <w:left w:val="nil"/>
              <w:bottom w:val="single" w:sz="4" w:space="0" w:color="auto"/>
              <w:right w:val="single" w:sz="4" w:space="0" w:color="auto"/>
            </w:tcBorders>
            <w:shd w:val="clear" w:color="auto" w:fill="auto"/>
            <w:vAlign w:val="center"/>
            <w:hideMark/>
          </w:tcPr>
          <w:p w14:paraId="799CADAB"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建筑与道桥工程学院专任教师</w:t>
            </w:r>
          </w:p>
        </w:tc>
        <w:tc>
          <w:tcPr>
            <w:tcW w:w="709" w:type="dxa"/>
            <w:tcBorders>
              <w:top w:val="nil"/>
              <w:left w:val="nil"/>
              <w:bottom w:val="single" w:sz="4" w:space="0" w:color="auto"/>
              <w:right w:val="single" w:sz="4" w:space="0" w:color="auto"/>
            </w:tcBorders>
            <w:shd w:val="clear" w:color="auto" w:fill="auto"/>
            <w:vAlign w:val="center"/>
            <w:hideMark/>
          </w:tcPr>
          <w:p w14:paraId="0ABF7894"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6E817831"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博士或高技能人才</w:t>
            </w:r>
          </w:p>
        </w:tc>
        <w:tc>
          <w:tcPr>
            <w:tcW w:w="5670" w:type="dxa"/>
            <w:tcBorders>
              <w:top w:val="nil"/>
              <w:left w:val="nil"/>
              <w:bottom w:val="single" w:sz="4" w:space="0" w:color="auto"/>
              <w:right w:val="single" w:sz="4" w:space="0" w:color="auto"/>
            </w:tcBorders>
            <w:shd w:val="clear" w:color="auto" w:fill="auto"/>
            <w:vAlign w:val="center"/>
            <w:hideMark/>
          </w:tcPr>
          <w:p w14:paraId="77ECD301"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工学类，如交通运输工程（智能检测与监测、新材料、水利与港口）、交通运输、土木工程（智能建造、城市综合管廊）、测绘科学与技术（智能测量与测绘）及控制科学与工程（楼宇智能化技术）相关专业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5367BA15"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r w:rsidRPr="008E4AA7">
              <w:rPr>
                <w:rFonts w:ascii="宋体" w:eastAsia="宋体" w:hAnsi="宋体" w:cs="宋体" w:hint="eastAsia"/>
                <w:color w:val="000000"/>
                <w:kern w:val="0"/>
                <w:sz w:val="20"/>
                <w:szCs w:val="20"/>
              </w:rPr>
              <w:br/>
              <w:t>2.高技能</w:t>
            </w:r>
            <w:proofErr w:type="gramStart"/>
            <w:r w:rsidRPr="008E4AA7">
              <w:rPr>
                <w:rFonts w:ascii="宋体" w:eastAsia="宋体" w:hAnsi="宋体" w:cs="宋体" w:hint="eastAsia"/>
                <w:color w:val="000000"/>
                <w:kern w:val="0"/>
                <w:sz w:val="20"/>
                <w:szCs w:val="20"/>
              </w:rPr>
              <w:t>人才指获省级</w:t>
            </w:r>
            <w:proofErr w:type="gramEnd"/>
            <w:r w:rsidRPr="008E4AA7">
              <w:rPr>
                <w:rFonts w:ascii="宋体" w:eastAsia="宋体" w:hAnsi="宋体" w:cs="宋体" w:hint="eastAsia"/>
                <w:color w:val="000000"/>
                <w:kern w:val="0"/>
                <w:sz w:val="20"/>
                <w:szCs w:val="20"/>
              </w:rPr>
              <w:t>以上“技术能手”等称号，年龄不超过40周岁。</w:t>
            </w:r>
          </w:p>
        </w:tc>
        <w:tc>
          <w:tcPr>
            <w:tcW w:w="708" w:type="dxa"/>
            <w:tcBorders>
              <w:top w:val="nil"/>
              <w:left w:val="nil"/>
              <w:bottom w:val="single" w:sz="4" w:space="0" w:color="auto"/>
              <w:right w:val="single" w:sz="4" w:space="0" w:color="auto"/>
            </w:tcBorders>
            <w:shd w:val="clear" w:color="auto" w:fill="auto"/>
            <w:vAlign w:val="center"/>
            <w:hideMark/>
          </w:tcPr>
          <w:p w14:paraId="4D5AA70C"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29C75505"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骆老师 0772-3858497</w:t>
            </w:r>
          </w:p>
        </w:tc>
      </w:tr>
      <w:tr w:rsidR="007178F3" w:rsidRPr="008E4AA7" w14:paraId="2BF9D412" w14:textId="77777777" w:rsidTr="007C3469">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5A0D57"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RC8</w:t>
            </w:r>
          </w:p>
        </w:tc>
        <w:tc>
          <w:tcPr>
            <w:tcW w:w="1134" w:type="dxa"/>
            <w:tcBorders>
              <w:top w:val="nil"/>
              <w:left w:val="nil"/>
              <w:bottom w:val="single" w:sz="4" w:space="0" w:color="auto"/>
              <w:right w:val="single" w:sz="4" w:space="0" w:color="auto"/>
            </w:tcBorders>
            <w:shd w:val="clear" w:color="auto" w:fill="auto"/>
            <w:vAlign w:val="center"/>
            <w:hideMark/>
          </w:tcPr>
          <w:p w14:paraId="57BEA3F0"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生态环境保护学院专任教师</w:t>
            </w:r>
          </w:p>
        </w:tc>
        <w:tc>
          <w:tcPr>
            <w:tcW w:w="709" w:type="dxa"/>
            <w:tcBorders>
              <w:top w:val="nil"/>
              <w:left w:val="nil"/>
              <w:bottom w:val="single" w:sz="4" w:space="0" w:color="auto"/>
              <w:right w:val="single" w:sz="4" w:space="0" w:color="auto"/>
            </w:tcBorders>
            <w:shd w:val="clear" w:color="auto" w:fill="auto"/>
            <w:vAlign w:val="center"/>
            <w:hideMark/>
          </w:tcPr>
          <w:p w14:paraId="47A40627"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14:paraId="7A8CE972"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博士</w:t>
            </w:r>
          </w:p>
        </w:tc>
        <w:tc>
          <w:tcPr>
            <w:tcW w:w="5670" w:type="dxa"/>
            <w:tcBorders>
              <w:top w:val="nil"/>
              <w:left w:val="nil"/>
              <w:bottom w:val="single" w:sz="4" w:space="0" w:color="auto"/>
              <w:right w:val="single" w:sz="4" w:space="0" w:color="auto"/>
            </w:tcBorders>
            <w:shd w:val="clear" w:color="auto" w:fill="auto"/>
            <w:vAlign w:val="center"/>
            <w:hideMark/>
          </w:tcPr>
          <w:p w14:paraId="0AE4AE1B"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工学、理学类，如环境科学与工程、资源与环境及相关专业或其它相关专业。</w:t>
            </w:r>
          </w:p>
        </w:tc>
        <w:tc>
          <w:tcPr>
            <w:tcW w:w="5245" w:type="dxa"/>
            <w:tcBorders>
              <w:top w:val="nil"/>
              <w:left w:val="nil"/>
              <w:bottom w:val="single" w:sz="4" w:space="0" w:color="auto"/>
              <w:right w:val="single" w:sz="4" w:space="0" w:color="auto"/>
            </w:tcBorders>
            <w:shd w:val="clear" w:color="auto" w:fill="auto"/>
            <w:vAlign w:val="center"/>
            <w:hideMark/>
          </w:tcPr>
          <w:p w14:paraId="01F806AC" w14:textId="77777777" w:rsidR="008E4AA7" w:rsidRPr="008E4AA7" w:rsidRDefault="008E4AA7" w:rsidP="007178F3">
            <w:pPr>
              <w:widowControl/>
              <w:spacing w:line="200" w:lineRule="exact"/>
              <w:jc w:val="left"/>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 xml:space="preserve">1.博士研究生年龄不超过40周岁（海外博士研究生学历学位需经教育部留学服务中心认证）。                       </w:t>
            </w:r>
          </w:p>
        </w:tc>
        <w:tc>
          <w:tcPr>
            <w:tcW w:w="708" w:type="dxa"/>
            <w:tcBorders>
              <w:top w:val="nil"/>
              <w:left w:val="nil"/>
              <w:bottom w:val="single" w:sz="4" w:space="0" w:color="auto"/>
              <w:right w:val="single" w:sz="4" w:space="0" w:color="auto"/>
            </w:tcBorders>
            <w:shd w:val="clear" w:color="auto" w:fill="auto"/>
            <w:vAlign w:val="center"/>
            <w:hideMark/>
          </w:tcPr>
          <w:p w14:paraId="2324A531"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4FE1FED3" w14:textId="77777777" w:rsidR="008E4AA7" w:rsidRPr="008E4AA7" w:rsidRDefault="008E4AA7" w:rsidP="007178F3">
            <w:pPr>
              <w:widowControl/>
              <w:spacing w:line="200" w:lineRule="exact"/>
              <w:jc w:val="center"/>
              <w:rPr>
                <w:rFonts w:ascii="宋体" w:eastAsia="宋体" w:hAnsi="宋体" w:cs="宋体"/>
                <w:color w:val="000000"/>
                <w:kern w:val="0"/>
                <w:sz w:val="20"/>
                <w:szCs w:val="20"/>
              </w:rPr>
            </w:pPr>
            <w:r w:rsidRPr="008E4AA7">
              <w:rPr>
                <w:rFonts w:ascii="宋体" w:eastAsia="宋体" w:hAnsi="宋体" w:cs="宋体" w:hint="eastAsia"/>
                <w:color w:val="000000"/>
                <w:kern w:val="0"/>
                <w:sz w:val="20"/>
                <w:szCs w:val="20"/>
              </w:rPr>
              <w:t>韦老师 0772-2725400</w:t>
            </w:r>
          </w:p>
        </w:tc>
      </w:tr>
      <w:tr w:rsidR="008E4AA7" w:rsidRPr="008E4AA7" w14:paraId="6E949E75" w14:textId="77777777" w:rsidTr="007178F3">
        <w:trPr>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499433" w14:textId="77777777" w:rsidR="008E4AA7" w:rsidRPr="008E4AA7" w:rsidRDefault="008E4AA7" w:rsidP="007178F3">
            <w:pPr>
              <w:widowControl/>
              <w:spacing w:line="200" w:lineRule="exact"/>
              <w:jc w:val="center"/>
              <w:rPr>
                <w:rFonts w:ascii="宋体" w:eastAsia="宋体" w:hAnsi="宋体" w:cs="宋体"/>
                <w:b/>
                <w:bCs/>
                <w:color w:val="000000"/>
                <w:kern w:val="0"/>
                <w:sz w:val="20"/>
                <w:szCs w:val="20"/>
              </w:rPr>
            </w:pPr>
            <w:r w:rsidRPr="008E4AA7">
              <w:rPr>
                <w:rFonts w:ascii="宋体" w:eastAsia="宋体" w:hAnsi="宋体" w:cs="宋体" w:hint="eastAsia"/>
                <w:b/>
                <w:bCs/>
                <w:color w:val="000000"/>
                <w:kern w:val="0"/>
                <w:sz w:val="20"/>
                <w:szCs w:val="20"/>
              </w:rPr>
              <w:t>注：</w:t>
            </w:r>
          </w:p>
        </w:tc>
        <w:tc>
          <w:tcPr>
            <w:tcW w:w="15735" w:type="dxa"/>
            <w:gridSpan w:val="7"/>
            <w:tcBorders>
              <w:top w:val="single" w:sz="4" w:space="0" w:color="auto"/>
              <w:left w:val="nil"/>
              <w:bottom w:val="single" w:sz="4" w:space="0" w:color="auto"/>
              <w:right w:val="single" w:sz="4" w:space="0" w:color="auto"/>
            </w:tcBorders>
            <w:shd w:val="clear" w:color="auto" w:fill="auto"/>
            <w:vAlign w:val="center"/>
            <w:hideMark/>
          </w:tcPr>
          <w:p w14:paraId="63C74450" w14:textId="77777777" w:rsidR="008E4AA7" w:rsidRPr="008E4AA7" w:rsidRDefault="008E4AA7" w:rsidP="007178F3">
            <w:pPr>
              <w:widowControl/>
              <w:spacing w:line="200" w:lineRule="exact"/>
              <w:rPr>
                <w:rFonts w:ascii="宋体" w:eastAsia="宋体" w:hAnsi="宋体" w:cs="宋体"/>
                <w:b/>
                <w:bCs/>
                <w:color w:val="000000"/>
                <w:kern w:val="0"/>
                <w:sz w:val="20"/>
                <w:szCs w:val="20"/>
              </w:rPr>
            </w:pPr>
            <w:r w:rsidRPr="008E4AA7">
              <w:rPr>
                <w:rFonts w:ascii="宋体" w:eastAsia="宋体" w:hAnsi="宋体" w:cs="宋体" w:hint="eastAsia"/>
                <w:b/>
                <w:bCs/>
                <w:color w:val="000000"/>
                <w:kern w:val="0"/>
                <w:sz w:val="20"/>
                <w:szCs w:val="20"/>
              </w:rPr>
              <w:t>具有突出外语能力、专业工作经历者优先</w:t>
            </w:r>
          </w:p>
        </w:tc>
      </w:tr>
    </w:tbl>
    <w:p w14:paraId="28068883" w14:textId="77777777" w:rsidR="009B15D5" w:rsidRDefault="009B15D5" w:rsidP="007178F3">
      <w:pPr>
        <w:pStyle w:val="a5"/>
        <w:shd w:val="clear" w:color="auto" w:fill="FFFFFF"/>
        <w:spacing w:before="0" w:beforeAutospacing="0" w:after="0" w:afterAutospacing="0" w:line="200" w:lineRule="exact"/>
        <w:jc w:val="both"/>
        <w:rPr>
          <w:rFonts w:ascii="仿宋_GB2312" w:eastAsia="仿宋_GB2312" w:hAnsi="仿宋_GB2312" w:cs="仿宋_GB2312"/>
          <w:color w:val="212121"/>
          <w:sz w:val="32"/>
          <w:szCs w:val="32"/>
        </w:rPr>
      </w:pPr>
    </w:p>
    <w:tbl>
      <w:tblPr>
        <w:tblW w:w="16444" w:type="dxa"/>
        <w:tblInd w:w="-1168" w:type="dxa"/>
        <w:tblLook w:val="04A0" w:firstRow="1" w:lastRow="0" w:firstColumn="1" w:lastColumn="0" w:noHBand="0" w:noVBand="1"/>
      </w:tblPr>
      <w:tblGrid>
        <w:gridCol w:w="709"/>
        <w:gridCol w:w="1134"/>
        <w:gridCol w:w="709"/>
        <w:gridCol w:w="851"/>
        <w:gridCol w:w="4536"/>
        <w:gridCol w:w="6237"/>
        <w:gridCol w:w="708"/>
        <w:gridCol w:w="1560"/>
      </w:tblGrid>
      <w:tr w:rsidR="007178F3" w:rsidRPr="007178F3" w14:paraId="68F04579" w14:textId="77777777" w:rsidTr="009960E1">
        <w:trPr>
          <w:trHeight w:val="405"/>
        </w:trPr>
        <w:tc>
          <w:tcPr>
            <w:tcW w:w="16444" w:type="dxa"/>
            <w:gridSpan w:val="8"/>
            <w:tcBorders>
              <w:top w:val="nil"/>
              <w:left w:val="single" w:sz="8" w:space="0" w:color="FFFFFF"/>
              <w:bottom w:val="nil"/>
              <w:right w:val="nil"/>
            </w:tcBorders>
            <w:shd w:val="clear" w:color="000000" w:fill="FFFFFF"/>
            <w:vAlign w:val="center"/>
            <w:hideMark/>
          </w:tcPr>
          <w:p w14:paraId="40D5E649" w14:textId="77777777" w:rsidR="007178F3" w:rsidRPr="007178F3" w:rsidRDefault="007178F3" w:rsidP="0063592D">
            <w:pPr>
              <w:widowControl/>
              <w:spacing w:line="400" w:lineRule="exact"/>
              <w:jc w:val="center"/>
              <w:rPr>
                <w:rFonts w:ascii="等线" w:eastAsia="等线" w:hAnsi="等线" w:cs="宋体"/>
                <w:b/>
                <w:bCs/>
                <w:color w:val="000000"/>
                <w:kern w:val="0"/>
                <w:sz w:val="32"/>
                <w:szCs w:val="32"/>
              </w:rPr>
            </w:pPr>
            <w:r w:rsidRPr="007178F3">
              <w:rPr>
                <w:rFonts w:ascii="等线" w:eastAsia="等线" w:hAnsi="等线" w:cs="宋体" w:hint="eastAsia"/>
                <w:b/>
                <w:bCs/>
                <w:color w:val="000000"/>
                <w:kern w:val="0"/>
                <w:sz w:val="32"/>
                <w:szCs w:val="32"/>
              </w:rPr>
              <w:lastRenderedPageBreak/>
              <w:t>广西生态工程职业技术学院2025年专任教师、管理干事、辅导员岗位招聘需求表</w:t>
            </w:r>
          </w:p>
        </w:tc>
      </w:tr>
      <w:tr w:rsidR="007178F3" w:rsidRPr="007178F3" w14:paraId="6086D1CB" w14:textId="77777777" w:rsidTr="009960E1">
        <w:trPr>
          <w:trHeight w:val="62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633AF"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岗位代码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99CA9"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岗位名称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BE24E"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招聘人数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574D2"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招聘条件</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F75C1"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专业要求</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75424F"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其他条件</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D9855"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工作地点</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9C13C" w14:textId="77777777" w:rsidR="007178F3" w:rsidRPr="007178F3" w:rsidRDefault="007178F3" w:rsidP="0063592D">
            <w:pPr>
              <w:widowControl/>
              <w:spacing w:line="240" w:lineRule="exact"/>
              <w:jc w:val="center"/>
              <w:rPr>
                <w:rFonts w:ascii="等线" w:eastAsia="等线" w:hAnsi="等线" w:cs="宋体"/>
                <w:b/>
                <w:color w:val="000000"/>
                <w:kern w:val="0"/>
                <w:sz w:val="22"/>
              </w:rPr>
            </w:pPr>
            <w:r w:rsidRPr="007178F3">
              <w:rPr>
                <w:rFonts w:ascii="等线" w:eastAsia="等线" w:hAnsi="等线" w:cs="宋体" w:hint="eastAsia"/>
                <w:b/>
                <w:color w:val="000000"/>
                <w:kern w:val="0"/>
                <w:sz w:val="22"/>
              </w:rPr>
              <w:t>联系人</w:t>
            </w:r>
          </w:p>
        </w:tc>
      </w:tr>
      <w:tr w:rsidR="007178F3" w:rsidRPr="007178F3" w14:paraId="17472734" w14:textId="77777777" w:rsidTr="009960E1">
        <w:trPr>
          <w:trHeight w:val="25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F2B3F06" w14:textId="77777777" w:rsidR="007178F3" w:rsidRPr="007178F3" w:rsidRDefault="007178F3" w:rsidP="0063592D">
            <w:pPr>
              <w:widowControl/>
              <w:spacing w:line="240" w:lineRule="exact"/>
              <w:jc w:val="left"/>
              <w:rPr>
                <w:rFonts w:ascii="等线" w:eastAsia="等线" w:hAnsi="等线" w:cs="宋体"/>
                <w:color w:val="000000"/>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1DA0B3" w14:textId="77777777" w:rsidR="007178F3" w:rsidRPr="007178F3" w:rsidRDefault="007178F3" w:rsidP="0063592D">
            <w:pPr>
              <w:widowControl/>
              <w:spacing w:line="240" w:lineRule="exact"/>
              <w:jc w:val="left"/>
              <w:rPr>
                <w:rFonts w:ascii="等线" w:eastAsia="等线" w:hAnsi="等线" w:cs="宋体"/>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AAAC7F" w14:textId="77777777" w:rsidR="007178F3" w:rsidRPr="007178F3" w:rsidRDefault="007178F3" w:rsidP="0063592D">
            <w:pPr>
              <w:widowControl/>
              <w:spacing w:line="240" w:lineRule="exact"/>
              <w:jc w:val="left"/>
              <w:rPr>
                <w:rFonts w:ascii="等线" w:eastAsia="等线" w:hAnsi="等线" w:cs="宋体"/>
                <w:color w:val="000000"/>
                <w:kern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A86A30" w14:textId="77777777" w:rsidR="007178F3" w:rsidRPr="007178F3" w:rsidRDefault="007178F3" w:rsidP="0063592D">
            <w:pPr>
              <w:widowControl/>
              <w:spacing w:line="240" w:lineRule="exact"/>
              <w:jc w:val="left"/>
              <w:rPr>
                <w:rFonts w:ascii="等线" w:eastAsia="等线" w:hAnsi="等线" w:cs="宋体"/>
                <w:color w:val="000000"/>
                <w:kern w:val="0"/>
                <w:sz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DFE9C69" w14:textId="77777777" w:rsidR="007178F3" w:rsidRPr="007178F3" w:rsidRDefault="007178F3" w:rsidP="0063592D">
            <w:pPr>
              <w:widowControl/>
              <w:spacing w:line="240" w:lineRule="exact"/>
              <w:jc w:val="left"/>
              <w:rPr>
                <w:rFonts w:ascii="等线" w:eastAsia="等线" w:hAnsi="等线" w:cs="宋体"/>
                <w:color w:val="000000"/>
                <w:kern w:val="0"/>
                <w:sz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2BC35458" w14:textId="77777777" w:rsidR="007178F3" w:rsidRPr="007178F3" w:rsidRDefault="007178F3" w:rsidP="0063592D">
            <w:pPr>
              <w:widowControl/>
              <w:spacing w:line="240" w:lineRule="exact"/>
              <w:jc w:val="left"/>
              <w:rPr>
                <w:rFonts w:ascii="等线" w:eastAsia="等线" w:hAnsi="等线" w:cs="宋体"/>
                <w:color w:val="000000"/>
                <w:kern w:val="0"/>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F877288" w14:textId="77777777" w:rsidR="007178F3" w:rsidRPr="007178F3" w:rsidRDefault="007178F3" w:rsidP="0063592D">
            <w:pPr>
              <w:widowControl/>
              <w:spacing w:line="240" w:lineRule="exact"/>
              <w:jc w:val="left"/>
              <w:rPr>
                <w:rFonts w:ascii="等线" w:eastAsia="等线" w:hAnsi="等线" w:cs="宋体"/>
                <w:color w:val="000000"/>
                <w:kern w:val="0"/>
                <w:sz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41BEF3" w14:textId="77777777" w:rsidR="007178F3" w:rsidRPr="007178F3" w:rsidRDefault="007178F3" w:rsidP="0063592D">
            <w:pPr>
              <w:widowControl/>
              <w:spacing w:line="240" w:lineRule="exact"/>
              <w:jc w:val="left"/>
              <w:rPr>
                <w:rFonts w:ascii="等线" w:eastAsia="等线" w:hAnsi="等线" w:cs="宋体"/>
                <w:color w:val="000000"/>
                <w:kern w:val="0"/>
                <w:sz w:val="22"/>
              </w:rPr>
            </w:pPr>
          </w:p>
        </w:tc>
      </w:tr>
      <w:tr w:rsidR="007178F3" w:rsidRPr="007178F3" w14:paraId="143FF728" w14:textId="77777777" w:rsidTr="009960E1">
        <w:trPr>
          <w:trHeight w:val="103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B7AED7"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A001</w:t>
            </w:r>
          </w:p>
        </w:tc>
        <w:tc>
          <w:tcPr>
            <w:tcW w:w="1134" w:type="dxa"/>
            <w:tcBorders>
              <w:top w:val="nil"/>
              <w:left w:val="nil"/>
              <w:bottom w:val="single" w:sz="4" w:space="0" w:color="auto"/>
              <w:right w:val="single" w:sz="4" w:space="0" w:color="auto"/>
            </w:tcBorders>
            <w:shd w:val="clear" w:color="auto" w:fill="auto"/>
            <w:vAlign w:val="center"/>
            <w:hideMark/>
          </w:tcPr>
          <w:p w14:paraId="64BB2361"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林业技术专业专任教师</w:t>
            </w:r>
          </w:p>
        </w:tc>
        <w:tc>
          <w:tcPr>
            <w:tcW w:w="709" w:type="dxa"/>
            <w:tcBorders>
              <w:top w:val="nil"/>
              <w:left w:val="nil"/>
              <w:bottom w:val="single" w:sz="4" w:space="0" w:color="auto"/>
              <w:right w:val="single" w:sz="4" w:space="0" w:color="auto"/>
            </w:tcBorders>
            <w:shd w:val="clear" w:color="auto" w:fill="auto"/>
            <w:vAlign w:val="center"/>
            <w:hideMark/>
          </w:tcPr>
          <w:p w14:paraId="7A491FB2"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6251D93C"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7907D073"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工学类，如林业工程及相关专业或农学类林学、林业及相关专业；理学类，如生物学、生态学及相关专业或其它相关专业。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3BD4BD12" w14:textId="03F17348"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6B662797"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4909B3B5"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林学院 杨老师 0772-2726266</w:t>
            </w:r>
          </w:p>
        </w:tc>
      </w:tr>
      <w:tr w:rsidR="007178F3" w:rsidRPr="007178F3" w14:paraId="3726FB26" w14:textId="77777777" w:rsidTr="009960E1">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F9692F"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B001</w:t>
            </w:r>
          </w:p>
        </w:tc>
        <w:tc>
          <w:tcPr>
            <w:tcW w:w="1134" w:type="dxa"/>
            <w:tcBorders>
              <w:top w:val="nil"/>
              <w:left w:val="nil"/>
              <w:bottom w:val="single" w:sz="4" w:space="0" w:color="auto"/>
              <w:right w:val="single" w:sz="4" w:space="0" w:color="auto"/>
            </w:tcBorders>
            <w:shd w:val="clear" w:color="auto" w:fill="auto"/>
            <w:vAlign w:val="center"/>
            <w:hideMark/>
          </w:tcPr>
          <w:p w14:paraId="1F451DFF"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电子商务专业专任教师（网络直播与运营方向）</w:t>
            </w:r>
          </w:p>
        </w:tc>
        <w:tc>
          <w:tcPr>
            <w:tcW w:w="709" w:type="dxa"/>
            <w:tcBorders>
              <w:top w:val="nil"/>
              <w:left w:val="nil"/>
              <w:bottom w:val="single" w:sz="4" w:space="0" w:color="auto"/>
              <w:right w:val="single" w:sz="4" w:space="0" w:color="auto"/>
            </w:tcBorders>
            <w:shd w:val="clear" w:color="auto" w:fill="auto"/>
            <w:vAlign w:val="center"/>
            <w:hideMark/>
          </w:tcPr>
          <w:p w14:paraId="399C8519"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44AAD22B"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684D9D66"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艺术类，如戏剧与影视及相关专业；文学类，如新闻传播学、新闻与传播及相关专业；工学类，如计算机科学与技术、软件工程及相关专业（计算机软件与理论，计算机应用技术，软件工程，计算机科学与技术，计算机技术，人工智能，商务信息管理，大数据技术与工程等）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049C53D6" w14:textId="60E047B4"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7C48DCEE"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tcBorders>
              <w:top w:val="nil"/>
              <w:left w:val="nil"/>
              <w:bottom w:val="single" w:sz="4" w:space="0" w:color="auto"/>
              <w:right w:val="single" w:sz="4" w:space="0" w:color="auto"/>
            </w:tcBorders>
            <w:shd w:val="clear" w:color="auto" w:fill="auto"/>
            <w:vAlign w:val="center"/>
            <w:hideMark/>
          </w:tcPr>
          <w:p w14:paraId="12508C67"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经贸学院 陈老师 0772-2725094 18007725070</w:t>
            </w:r>
          </w:p>
        </w:tc>
      </w:tr>
      <w:tr w:rsidR="007178F3" w:rsidRPr="007178F3" w14:paraId="5A3E92E0" w14:textId="77777777" w:rsidTr="009960E1">
        <w:trPr>
          <w:trHeight w:val="19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7DAF5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D001</w:t>
            </w:r>
          </w:p>
        </w:tc>
        <w:tc>
          <w:tcPr>
            <w:tcW w:w="1134" w:type="dxa"/>
            <w:tcBorders>
              <w:top w:val="nil"/>
              <w:left w:val="nil"/>
              <w:bottom w:val="single" w:sz="4" w:space="0" w:color="auto"/>
              <w:right w:val="single" w:sz="4" w:space="0" w:color="auto"/>
            </w:tcBorders>
            <w:shd w:val="clear" w:color="auto" w:fill="auto"/>
            <w:vAlign w:val="center"/>
            <w:hideMark/>
          </w:tcPr>
          <w:p w14:paraId="09BC1125"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智能控制技术专任教师</w:t>
            </w:r>
          </w:p>
        </w:tc>
        <w:tc>
          <w:tcPr>
            <w:tcW w:w="709" w:type="dxa"/>
            <w:tcBorders>
              <w:top w:val="nil"/>
              <w:left w:val="nil"/>
              <w:bottom w:val="single" w:sz="4" w:space="0" w:color="auto"/>
              <w:right w:val="single" w:sz="4" w:space="0" w:color="auto"/>
            </w:tcBorders>
            <w:shd w:val="clear" w:color="auto" w:fill="auto"/>
            <w:vAlign w:val="center"/>
            <w:hideMark/>
          </w:tcPr>
          <w:p w14:paraId="0EEA7403"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53715A13"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3E997394"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电气工程、机械工程、电子科学与技术、控制科学与工程、电子信息、信息与通信工程及相关专业（电子及自动化、电机与电器、电力系统及其自动化、电力电子与电力传动、应用电子技术、电路与系统、通信与信息系统、信号与信息处理、控制理论与控制工程、检测技术与自动化装置、模式识别与智能系统、电子与通信工程、控制工程、电子信息、集成电路工程等）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1FF3C517" w14:textId="172BB2BA"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65DCD267"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380AB75"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设计学院 黄老师 0772-2727192</w:t>
            </w:r>
          </w:p>
        </w:tc>
      </w:tr>
      <w:tr w:rsidR="007178F3" w:rsidRPr="007178F3" w14:paraId="4B20A3F7" w14:textId="77777777" w:rsidTr="009960E1">
        <w:trPr>
          <w:trHeight w:val="19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958061"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D002</w:t>
            </w:r>
          </w:p>
        </w:tc>
        <w:tc>
          <w:tcPr>
            <w:tcW w:w="1134" w:type="dxa"/>
            <w:tcBorders>
              <w:top w:val="nil"/>
              <w:left w:val="nil"/>
              <w:bottom w:val="single" w:sz="4" w:space="0" w:color="auto"/>
              <w:right w:val="single" w:sz="4" w:space="0" w:color="auto"/>
            </w:tcBorders>
            <w:shd w:val="clear" w:color="auto" w:fill="auto"/>
            <w:vAlign w:val="center"/>
            <w:hideMark/>
          </w:tcPr>
          <w:p w14:paraId="5B6ADD62"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工业机器人技术专任教师</w:t>
            </w:r>
          </w:p>
        </w:tc>
        <w:tc>
          <w:tcPr>
            <w:tcW w:w="709" w:type="dxa"/>
            <w:tcBorders>
              <w:top w:val="nil"/>
              <w:left w:val="nil"/>
              <w:bottom w:val="single" w:sz="4" w:space="0" w:color="auto"/>
              <w:right w:val="single" w:sz="4" w:space="0" w:color="auto"/>
            </w:tcBorders>
            <w:shd w:val="clear" w:color="auto" w:fill="auto"/>
            <w:vAlign w:val="center"/>
            <w:hideMark/>
          </w:tcPr>
          <w:p w14:paraId="2DBBD1C5"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196B2BE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3F7F7B95"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电气工程、机械工程、电子科学与技术、控制科学与工程、电子信息、信息与通信工程及相关专业（电子及自动化、电机与电器、电力系统及其自动化、电力电子与电力传动、应用电子技术、电路与系统、机械制造及其自动化、机械电子工程、机械设计及理论、机械工程、智能制造技术（专业学位）、机器人工程（专业学位）、模式识别与智能系统、检测技术与自动化装置等）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18B4CDFC" w14:textId="02743BC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6B4F01A1"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50FE6976"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1A1FC841" w14:textId="77777777" w:rsidTr="009960E1">
        <w:trPr>
          <w:trHeight w:val="14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F1B3D"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lastRenderedPageBreak/>
              <w:t>D003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04CB3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电气自动化技术专任教师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F44DC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58947F"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45B7BC"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电气工程、机械工程、电子科学与技术、控制科学与工程、电子信息、信息与通信工程及相关专业（电机与电器、电力系统及其自动化、高电压与绝缘技术、电力电子与电力传动、应用电子技术、电路与系统、检测技术与自动化装置、电气工程、机械制造及其自动化、机械电子工程等）或其它相关专业。</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9A67AD8" w14:textId="4025E93B"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C37840"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E9098A"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47BC0A95" w14:textId="77777777" w:rsidTr="009960E1">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522647"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E001</w:t>
            </w:r>
          </w:p>
        </w:tc>
        <w:tc>
          <w:tcPr>
            <w:tcW w:w="1134" w:type="dxa"/>
            <w:tcBorders>
              <w:top w:val="nil"/>
              <w:left w:val="nil"/>
              <w:bottom w:val="single" w:sz="4" w:space="0" w:color="auto"/>
              <w:right w:val="single" w:sz="4" w:space="0" w:color="auto"/>
            </w:tcBorders>
            <w:shd w:val="clear" w:color="auto" w:fill="auto"/>
            <w:vAlign w:val="center"/>
            <w:hideMark/>
          </w:tcPr>
          <w:p w14:paraId="7A934243"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森林生态旅游与康养专任教师</w:t>
            </w:r>
          </w:p>
        </w:tc>
        <w:tc>
          <w:tcPr>
            <w:tcW w:w="709" w:type="dxa"/>
            <w:tcBorders>
              <w:top w:val="nil"/>
              <w:left w:val="nil"/>
              <w:bottom w:val="single" w:sz="4" w:space="0" w:color="auto"/>
              <w:right w:val="single" w:sz="4" w:space="0" w:color="auto"/>
            </w:tcBorders>
            <w:shd w:val="clear" w:color="auto" w:fill="auto"/>
            <w:vAlign w:val="center"/>
            <w:hideMark/>
          </w:tcPr>
          <w:p w14:paraId="7E6207B0"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11CDD4D0"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2069FC5E"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工学类，如林业工程及相关专业（森林游憩与公园管理）;农学类,如林学、林业及相关专业（森林游憩与公园管理）；管理学类，如旅游管理及相关专业（森林游憩与公园管理）或其它相关专业。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1D035C98" w14:textId="09714F29"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250400C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59E5F55"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旅游学院 陈老师 0772-2726206</w:t>
            </w:r>
          </w:p>
        </w:tc>
      </w:tr>
      <w:tr w:rsidR="007178F3" w:rsidRPr="007178F3" w14:paraId="63FB3560" w14:textId="77777777" w:rsidTr="009960E1">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EED3A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E002</w:t>
            </w:r>
          </w:p>
        </w:tc>
        <w:tc>
          <w:tcPr>
            <w:tcW w:w="1134" w:type="dxa"/>
            <w:tcBorders>
              <w:top w:val="nil"/>
              <w:left w:val="nil"/>
              <w:bottom w:val="single" w:sz="4" w:space="0" w:color="auto"/>
              <w:right w:val="single" w:sz="4" w:space="0" w:color="auto"/>
            </w:tcBorders>
            <w:shd w:val="clear" w:color="auto" w:fill="auto"/>
            <w:vAlign w:val="center"/>
            <w:hideMark/>
          </w:tcPr>
          <w:p w14:paraId="4C3A086E"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烹饪工艺与营养专任教师（烹饪方向）</w:t>
            </w:r>
          </w:p>
        </w:tc>
        <w:tc>
          <w:tcPr>
            <w:tcW w:w="709" w:type="dxa"/>
            <w:tcBorders>
              <w:top w:val="nil"/>
              <w:left w:val="nil"/>
              <w:bottom w:val="single" w:sz="4" w:space="0" w:color="auto"/>
              <w:right w:val="single" w:sz="4" w:space="0" w:color="auto"/>
            </w:tcBorders>
            <w:shd w:val="clear" w:color="auto" w:fill="auto"/>
            <w:vAlign w:val="center"/>
            <w:hideMark/>
          </w:tcPr>
          <w:p w14:paraId="6962333C"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7546560"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7BC2193E"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工学类，如食品科学与工程及相关专业（烹饪类）；农学类，如食品与营养及相关专业或其它相关专业。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604F6C03" w14:textId="5AF69064"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 xml:space="preserve"> 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61EF9F1B"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40B7BDDA"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5F606DA9" w14:textId="77777777" w:rsidTr="009960E1">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3B9445"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E003</w:t>
            </w:r>
          </w:p>
        </w:tc>
        <w:tc>
          <w:tcPr>
            <w:tcW w:w="1134" w:type="dxa"/>
            <w:tcBorders>
              <w:top w:val="nil"/>
              <w:left w:val="nil"/>
              <w:bottom w:val="single" w:sz="4" w:space="0" w:color="auto"/>
              <w:right w:val="single" w:sz="4" w:space="0" w:color="auto"/>
            </w:tcBorders>
            <w:shd w:val="clear" w:color="auto" w:fill="auto"/>
            <w:vAlign w:val="center"/>
            <w:hideMark/>
          </w:tcPr>
          <w:p w14:paraId="03B3E03B"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城市轨道交通运营管理专任教师</w:t>
            </w:r>
          </w:p>
        </w:tc>
        <w:tc>
          <w:tcPr>
            <w:tcW w:w="709" w:type="dxa"/>
            <w:tcBorders>
              <w:top w:val="nil"/>
              <w:left w:val="nil"/>
              <w:bottom w:val="single" w:sz="4" w:space="0" w:color="auto"/>
              <w:right w:val="single" w:sz="4" w:space="0" w:color="auto"/>
            </w:tcBorders>
            <w:shd w:val="clear" w:color="auto" w:fill="auto"/>
            <w:vAlign w:val="center"/>
            <w:hideMark/>
          </w:tcPr>
          <w:p w14:paraId="26ADDDA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71CF53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2CF7CC2B"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工学类，如交通运输工程、交通运输及相关专业（交通运输规划与管理、交通运输工程、交通运输、轨道交通运输（专业学位）或其它相关专业。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39606643" w14:textId="400E2485"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r>
              <w:rPr>
                <w:rFonts w:ascii="宋体" w:eastAsia="宋体" w:hAnsi="宋体" w:cs="宋体" w:hint="eastAsia"/>
                <w:color w:val="000000"/>
                <w:kern w:val="0"/>
                <w:sz w:val="20"/>
                <w:szCs w:val="20"/>
              </w:rPr>
              <w:t xml:space="preserve">          </w:t>
            </w: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423FED9C"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298B4846"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69BFD4A6" w14:textId="77777777" w:rsidTr="009960E1">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5BCA22"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F001</w:t>
            </w:r>
          </w:p>
        </w:tc>
        <w:tc>
          <w:tcPr>
            <w:tcW w:w="1134" w:type="dxa"/>
            <w:tcBorders>
              <w:top w:val="nil"/>
              <w:left w:val="nil"/>
              <w:bottom w:val="single" w:sz="4" w:space="0" w:color="auto"/>
              <w:right w:val="single" w:sz="4" w:space="0" w:color="auto"/>
            </w:tcBorders>
            <w:shd w:val="clear" w:color="auto" w:fill="auto"/>
            <w:vAlign w:val="center"/>
            <w:hideMark/>
          </w:tcPr>
          <w:p w14:paraId="096636BF"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数字媒体技术专任教师</w:t>
            </w:r>
          </w:p>
        </w:tc>
        <w:tc>
          <w:tcPr>
            <w:tcW w:w="709" w:type="dxa"/>
            <w:tcBorders>
              <w:top w:val="nil"/>
              <w:left w:val="nil"/>
              <w:bottom w:val="single" w:sz="4" w:space="0" w:color="auto"/>
              <w:right w:val="single" w:sz="4" w:space="0" w:color="auto"/>
            </w:tcBorders>
            <w:shd w:val="clear" w:color="auto" w:fill="auto"/>
            <w:vAlign w:val="center"/>
            <w:hideMark/>
          </w:tcPr>
          <w:p w14:paraId="314F004D"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3ECB4551"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172F08DF"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艺术类，如戏剧与影视、设计及相关专业或文学类新闻传播学、新闻与传播及相关专业；文学类，如中国语言文学、新闻传播学、新闻与传播及其它相关或其它相关专业。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799BD423"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p>
          <w:p w14:paraId="027421B1" w14:textId="5527AE0E"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3C3D2C23"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1D3145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proofErr w:type="gramStart"/>
            <w:r w:rsidRPr="007178F3">
              <w:rPr>
                <w:rFonts w:ascii="宋体" w:eastAsia="宋体" w:hAnsi="宋体" w:cs="宋体" w:hint="eastAsia"/>
                <w:color w:val="000000"/>
                <w:kern w:val="0"/>
                <w:sz w:val="20"/>
                <w:szCs w:val="20"/>
              </w:rPr>
              <w:t>汽信学院</w:t>
            </w:r>
            <w:proofErr w:type="gramEnd"/>
            <w:r w:rsidRPr="007178F3">
              <w:rPr>
                <w:rFonts w:ascii="宋体" w:eastAsia="宋体" w:hAnsi="宋体" w:cs="宋体" w:hint="eastAsia"/>
                <w:color w:val="000000"/>
                <w:kern w:val="0"/>
                <w:sz w:val="20"/>
                <w:szCs w:val="20"/>
              </w:rPr>
              <w:t xml:space="preserve"> 江老师：0772-2726881</w:t>
            </w:r>
          </w:p>
        </w:tc>
      </w:tr>
      <w:tr w:rsidR="007178F3" w:rsidRPr="007178F3" w14:paraId="693E2C43" w14:textId="77777777" w:rsidTr="009960E1">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DC0FD"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F002</w:t>
            </w:r>
          </w:p>
        </w:tc>
        <w:tc>
          <w:tcPr>
            <w:tcW w:w="1134" w:type="dxa"/>
            <w:tcBorders>
              <w:top w:val="nil"/>
              <w:left w:val="nil"/>
              <w:bottom w:val="single" w:sz="4" w:space="0" w:color="auto"/>
              <w:right w:val="single" w:sz="4" w:space="0" w:color="auto"/>
            </w:tcBorders>
            <w:shd w:val="clear" w:color="auto" w:fill="auto"/>
            <w:vAlign w:val="center"/>
            <w:hideMark/>
          </w:tcPr>
          <w:p w14:paraId="64F19E32"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软件技术专任教师</w:t>
            </w:r>
          </w:p>
        </w:tc>
        <w:tc>
          <w:tcPr>
            <w:tcW w:w="709" w:type="dxa"/>
            <w:tcBorders>
              <w:top w:val="nil"/>
              <w:left w:val="nil"/>
              <w:bottom w:val="single" w:sz="4" w:space="0" w:color="auto"/>
              <w:right w:val="single" w:sz="4" w:space="0" w:color="auto"/>
            </w:tcBorders>
            <w:shd w:val="clear" w:color="auto" w:fill="auto"/>
            <w:vAlign w:val="center"/>
            <w:hideMark/>
          </w:tcPr>
          <w:p w14:paraId="244EE0C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0111C208"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214D65EE"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计算机科学与技术、软件工程及相关专业（计算机软件与理论，计算机应用技术，软件工程，计算机科学与技术，计算机技术等）、电气工程、电子科学与技术（电子及自动化、电子与通信工程、电子信息、集成电路工程等）或其它相关专业其它相关专业。</w:t>
            </w:r>
          </w:p>
        </w:tc>
        <w:tc>
          <w:tcPr>
            <w:tcW w:w="6237" w:type="dxa"/>
            <w:tcBorders>
              <w:top w:val="nil"/>
              <w:left w:val="nil"/>
              <w:bottom w:val="single" w:sz="4" w:space="0" w:color="auto"/>
              <w:right w:val="single" w:sz="4" w:space="0" w:color="auto"/>
            </w:tcBorders>
            <w:shd w:val="clear" w:color="auto" w:fill="auto"/>
            <w:vAlign w:val="center"/>
            <w:hideMark/>
          </w:tcPr>
          <w:p w14:paraId="6E4D228E"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p>
          <w:p w14:paraId="314C17B5" w14:textId="203388C4"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4F363B3B"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6E8B18AA"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5654FB75" w14:textId="77777777" w:rsidTr="009960E1">
        <w:trPr>
          <w:trHeight w:val="9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05F2"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lastRenderedPageBreak/>
              <w:t>F003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31D53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大数据技术专任教师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CCFFE3"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8172B1"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C19D839"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工学类，如计算机科学与技术、软件工程及相关专业（大数据技术与工程等）、电子信息；理学类，如统计学及相关专业或经济学类应用统计及相关专业或其它相关专业。</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4127F52"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p>
          <w:p w14:paraId="36890070" w14:textId="04AB6EDE"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0E29A9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51346C"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6043BA3B" w14:textId="77777777" w:rsidTr="009960E1">
        <w:trPr>
          <w:trHeight w:val="97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3FAABF"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F004</w:t>
            </w:r>
          </w:p>
        </w:tc>
        <w:tc>
          <w:tcPr>
            <w:tcW w:w="1134" w:type="dxa"/>
            <w:tcBorders>
              <w:top w:val="nil"/>
              <w:left w:val="nil"/>
              <w:bottom w:val="single" w:sz="4" w:space="0" w:color="auto"/>
              <w:right w:val="single" w:sz="4" w:space="0" w:color="auto"/>
            </w:tcBorders>
            <w:shd w:val="clear" w:color="auto" w:fill="auto"/>
            <w:vAlign w:val="center"/>
            <w:hideMark/>
          </w:tcPr>
          <w:p w14:paraId="468622CD"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新能源汽车技术专任教师</w:t>
            </w:r>
          </w:p>
        </w:tc>
        <w:tc>
          <w:tcPr>
            <w:tcW w:w="709" w:type="dxa"/>
            <w:tcBorders>
              <w:top w:val="nil"/>
              <w:left w:val="nil"/>
              <w:bottom w:val="single" w:sz="4" w:space="0" w:color="auto"/>
              <w:right w:val="single" w:sz="4" w:space="0" w:color="auto"/>
            </w:tcBorders>
            <w:shd w:val="clear" w:color="auto" w:fill="auto"/>
            <w:vAlign w:val="center"/>
            <w:hideMark/>
          </w:tcPr>
          <w:p w14:paraId="22F1DBE8"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338E070F"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6AB191A1"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工学类，如机械工程、机械、控制科学与工程、计算机科学与技术、交通运输工程、电气工程及相关专业或其它相关专业。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3FC8FAB6"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p>
          <w:p w14:paraId="392CBCC2" w14:textId="1C46FD93"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04522E3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5FC33E8E"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0B80483B" w14:textId="77777777" w:rsidTr="009960E1">
        <w:trPr>
          <w:trHeight w:val="109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4C51D0"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F005</w:t>
            </w:r>
          </w:p>
        </w:tc>
        <w:tc>
          <w:tcPr>
            <w:tcW w:w="1134" w:type="dxa"/>
            <w:tcBorders>
              <w:top w:val="nil"/>
              <w:left w:val="nil"/>
              <w:bottom w:val="single" w:sz="4" w:space="0" w:color="auto"/>
              <w:right w:val="single" w:sz="4" w:space="0" w:color="auto"/>
            </w:tcBorders>
            <w:shd w:val="clear" w:color="auto" w:fill="auto"/>
            <w:vAlign w:val="center"/>
            <w:hideMark/>
          </w:tcPr>
          <w:p w14:paraId="07EB4D0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智能网联汽车技术专任教师</w:t>
            </w:r>
          </w:p>
        </w:tc>
        <w:tc>
          <w:tcPr>
            <w:tcW w:w="709" w:type="dxa"/>
            <w:tcBorders>
              <w:top w:val="nil"/>
              <w:left w:val="nil"/>
              <w:bottom w:val="single" w:sz="4" w:space="0" w:color="auto"/>
              <w:right w:val="single" w:sz="4" w:space="0" w:color="auto"/>
            </w:tcBorders>
            <w:shd w:val="clear" w:color="auto" w:fill="auto"/>
            <w:vAlign w:val="center"/>
            <w:hideMark/>
          </w:tcPr>
          <w:p w14:paraId="68F64B9F"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4BC0034E"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204B9A6F"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工学类，如机械工程、机械、计算机科学与技术、交通运输工程、电气工程及相关专业（智能汽车方向）或其它相关专业。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6A7AA1A1"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p>
          <w:p w14:paraId="0F7058AA" w14:textId="7D978449"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6406180B"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58D5573B"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7A32012E" w14:textId="77777777" w:rsidTr="009960E1">
        <w:trPr>
          <w:trHeight w:val="98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5FB21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F006</w:t>
            </w:r>
          </w:p>
        </w:tc>
        <w:tc>
          <w:tcPr>
            <w:tcW w:w="1134" w:type="dxa"/>
            <w:tcBorders>
              <w:top w:val="nil"/>
              <w:left w:val="nil"/>
              <w:bottom w:val="single" w:sz="4" w:space="0" w:color="auto"/>
              <w:right w:val="single" w:sz="4" w:space="0" w:color="auto"/>
            </w:tcBorders>
            <w:shd w:val="clear" w:color="auto" w:fill="auto"/>
            <w:vAlign w:val="center"/>
            <w:hideMark/>
          </w:tcPr>
          <w:p w14:paraId="193FC7BE"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人工智能技术应用专任教师</w:t>
            </w:r>
          </w:p>
        </w:tc>
        <w:tc>
          <w:tcPr>
            <w:tcW w:w="709" w:type="dxa"/>
            <w:tcBorders>
              <w:top w:val="nil"/>
              <w:left w:val="nil"/>
              <w:bottom w:val="single" w:sz="4" w:space="0" w:color="auto"/>
              <w:right w:val="single" w:sz="4" w:space="0" w:color="auto"/>
            </w:tcBorders>
            <w:shd w:val="clear" w:color="auto" w:fill="auto"/>
            <w:vAlign w:val="center"/>
            <w:hideMark/>
          </w:tcPr>
          <w:p w14:paraId="3EDE7E05"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78954FEB"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硕士及以上或</w:t>
            </w:r>
            <w:proofErr w:type="gramStart"/>
            <w:r w:rsidRPr="007178F3">
              <w:rPr>
                <w:rFonts w:ascii="宋体" w:eastAsia="宋体" w:hAnsi="宋体" w:cs="宋体" w:hint="eastAsia"/>
                <w:color w:val="000000"/>
                <w:kern w:val="0"/>
                <w:sz w:val="20"/>
                <w:szCs w:val="20"/>
              </w:rPr>
              <w:t>硕士且副高</w:t>
            </w:r>
            <w:proofErr w:type="gramEnd"/>
            <w:r w:rsidRPr="007178F3">
              <w:rPr>
                <w:rFonts w:ascii="宋体" w:eastAsia="宋体" w:hAnsi="宋体" w:cs="宋体" w:hint="eastAsia"/>
                <w:color w:val="000000"/>
                <w:kern w:val="0"/>
                <w:sz w:val="20"/>
                <w:szCs w:val="20"/>
              </w:rPr>
              <w:t>以上职称</w:t>
            </w:r>
          </w:p>
        </w:tc>
        <w:tc>
          <w:tcPr>
            <w:tcW w:w="4536" w:type="dxa"/>
            <w:tcBorders>
              <w:top w:val="nil"/>
              <w:left w:val="nil"/>
              <w:bottom w:val="single" w:sz="4" w:space="0" w:color="auto"/>
              <w:right w:val="single" w:sz="4" w:space="0" w:color="auto"/>
            </w:tcBorders>
            <w:shd w:val="clear" w:color="auto" w:fill="auto"/>
            <w:vAlign w:val="center"/>
            <w:hideMark/>
          </w:tcPr>
          <w:p w14:paraId="1327DCDD"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工学类，如机械工程、机械、控制科学与工程、计算机科学与技术、交通运输工程、电气工程、材料科学与工程及相关专业或其它相关专业。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38BAECD1"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1.硕士研究生年龄不超过35周岁（海外硕士研究生学历学位需经教育部留学服务中心认证）；                             </w:t>
            </w:r>
          </w:p>
          <w:p w14:paraId="7B50D2BD" w14:textId="761BD0FC"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2.硕士</w:t>
            </w:r>
            <w:proofErr w:type="gramStart"/>
            <w:r w:rsidRPr="007178F3">
              <w:rPr>
                <w:rFonts w:ascii="宋体" w:eastAsia="宋体" w:hAnsi="宋体" w:cs="宋体" w:hint="eastAsia"/>
                <w:color w:val="000000"/>
                <w:kern w:val="0"/>
                <w:sz w:val="20"/>
                <w:szCs w:val="20"/>
              </w:rPr>
              <w:t>研究生且副高</w:t>
            </w:r>
            <w:proofErr w:type="gramEnd"/>
            <w:r w:rsidRPr="007178F3">
              <w:rPr>
                <w:rFonts w:ascii="宋体" w:eastAsia="宋体" w:hAnsi="宋体" w:cs="宋体" w:hint="eastAsia"/>
                <w:color w:val="000000"/>
                <w:kern w:val="0"/>
                <w:sz w:val="20"/>
                <w:szCs w:val="20"/>
              </w:rPr>
              <w:t>以上职称年龄不超过40周岁；</w:t>
            </w:r>
            <w:r w:rsidRPr="007178F3">
              <w:rPr>
                <w:rFonts w:ascii="宋体" w:eastAsia="宋体" w:hAnsi="宋体" w:cs="宋体" w:hint="eastAsia"/>
                <w:color w:val="000000"/>
                <w:kern w:val="0"/>
                <w:sz w:val="20"/>
                <w:szCs w:val="20"/>
              </w:rPr>
              <w:br/>
              <w:t>3.专业课教师满足招聘条件，同时有突出外语能力、专业工作经历的优先。</w:t>
            </w:r>
          </w:p>
        </w:tc>
        <w:tc>
          <w:tcPr>
            <w:tcW w:w="708" w:type="dxa"/>
            <w:tcBorders>
              <w:top w:val="nil"/>
              <w:left w:val="nil"/>
              <w:bottom w:val="single" w:sz="4" w:space="0" w:color="auto"/>
              <w:right w:val="single" w:sz="4" w:space="0" w:color="auto"/>
            </w:tcBorders>
            <w:shd w:val="clear" w:color="auto" w:fill="auto"/>
            <w:vAlign w:val="center"/>
            <w:hideMark/>
          </w:tcPr>
          <w:p w14:paraId="66B18F4C"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44D3535D"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r w:rsidR="007178F3" w:rsidRPr="007178F3" w14:paraId="718A07D9" w14:textId="77777777" w:rsidTr="009960E1">
        <w:trPr>
          <w:trHeight w:val="124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643F37"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Z001</w:t>
            </w:r>
          </w:p>
        </w:tc>
        <w:tc>
          <w:tcPr>
            <w:tcW w:w="1134" w:type="dxa"/>
            <w:tcBorders>
              <w:top w:val="nil"/>
              <w:left w:val="nil"/>
              <w:bottom w:val="single" w:sz="4" w:space="0" w:color="auto"/>
              <w:right w:val="single" w:sz="4" w:space="0" w:color="auto"/>
            </w:tcBorders>
            <w:shd w:val="clear" w:color="auto" w:fill="auto"/>
            <w:vAlign w:val="center"/>
            <w:hideMark/>
          </w:tcPr>
          <w:p w14:paraId="7FDA0468"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科研处留学生管理和国际事务管理干事</w:t>
            </w:r>
          </w:p>
        </w:tc>
        <w:tc>
          <w:tcPr>
            <w:tcW w:w="709" w:type="dxa"/>
            <w:tcBorders>
              <w:top w:val="nil"/>
              <w:left w:val="nil"/>
              <w:bottom w:val="single" w:sz="4" w:space="0" w:color="auto"/>
              <w:right w:val="single" w:sz="4" w:space="0" w:color="auto"/>
            </w:tcBorders>
            <w:shd w:val="clear" w:color="auto" w:fill="auto"/>
            <w:vAlign w:val="center"/>
            <w:hideMark/>
          </w:tcPr>
          <w:p w14:paraId="69E80B7B"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060D57B6"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全日制硕士研究生</w:t>
            </w:r>
          </w:p>
        </w:tc>
        <w:tc>
          <w:tcPr>
            <w:tcW w:w="4536" w:type="dxa"/>
            <w:tcBorders>
              <w:top w:val="nil"/>
              <w:left w:val="nil"/>
              <w:bottom w:val="single" w:sz="4" w:space="0" w:color="auto"/>
              <w:right w:val="single" w:sz="4" w:space="0" w:color="auto"/>
            </w:tcBorders>
            <w:shd w:val="clear" w:color="auto" w:fill="auto"/>
            <w:vAlign w:val="center"/>
            <w:hideMark/>
          </w:tcPr>
          <w:p w14:paraId="48EA956B"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文学类，如外国语言文学、翻译及相关专业（英语、越南语、泰语、马来西亚语、韩语及其它相关语言等）或其它相关专业。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242D4331"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1.硕士研究生年龄不超过35周岁；            </w:t>
            </w:r>
          </w:p>
          <w:p w14:paraId="3DB6A4CA"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2.具有海外留学经历（学历学位需经教育部留学服务中心认证），可放宽</w:t>
            </w:r>
            <w:proofErr w:type="gramStart"/>
            <w:r w:rsidRPr="007178F3">
              <w:rPr>
                <w:rFonts w:ascii="宋体" w:eastAsia="宋体" w:hAnsi="宋体" w:cs="宋体" w:hint="eastAsia"/>
                <w:color w:val="000000"/>
                <w:kern w:val="0"/>
                <w:sz w:val="20"/>
                <w:szCs w:val="20"/>
              </w:rPr>
              <w:t>至专业</w:t>
            </w:r>
            <w:proofErr w:type="gramEnd"/>
            <w:r w:rsidRPr="007178F3">
              <w:rPr>
                <w:rFonts w:ascii="宋体" w:eastAsia="宋体" w:hAnsi="宋体" w:cs="宋体" w:hint="eastAsia"/>
                <w:color w:val="000000"/>
                <w:kern w:val="0"/>
                <w:sz w:val="20"/>
                <w:szCs w:val="20"/>
              </w:rPr>
              <w:t xml:space="preserve">不限；                       </w:t>
            </w:r>
          </w:p>
          <w:p w14:paraId="052E01E7"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3.英语听说读写流利（需提供相关资质证明）； </w:t>
            </w:r>
          </w:p>
          <w:p w14:paraId="6A72FB77" w14:textId="510BBB6E"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4.有过留学生管理及</w:t>
            </w:r>
            <w:proofErr w:type="gramStart"/>
            <w:r w:rsidRPr="007178F3">
              <w:rPr>
                <w:rFonts w:ascii="宋体" w:eastAsia="宋体" w:hAnsi="宋体" w:cs="宋体" w:hint="eastAsia"/>
                <w:color w:val="000000"/>
                <w:kern w:val="0"/>
                <w:sz w:val="20"/>
                <w:szCs w:val="20"/>
              </w:rPr>
              <w:t>出国团</w:t>
            </w:r>
            <w:proofErr w:type="gramEnd"/>
            <w:r w:rsidRPr="007178F3">
              <w:rPr>
                <w:rFonts w:ascii="宋体" w:eastAsia="宋体" w:hAnsi="宋体" w:cs="宋体" w:hint="eastAsia"/>
                <w:color w:val="000000"/>
                <w:kern w:val="0"/>
                <w:sz w:val="20"/>
                <w:szCs w:val="20"/>
              </w:rPr>
              <w:t>管理和国际化课程管理工作经历者优先。</w:t>
            </w:r>
          </w:p>
        </w:tc>
        <w:tc>
          <w:tcPr>
            <w:tcW w:w="708" w:type="dxa"/>
            <w:tcBorders>
              <w:top w:val="nil"/>
              <w:left w:val="nil"/>
              <w:bottom w:val="single" w:sz="4" w:space="0" w:color="auto"/>
              <w:right w:val="single" w:sz="4" w:space="0" w:color="auto"/>
            </w:tcBorders>
            <w:shd w:val="clear" w:color="auto" w:fill="auto"/>
            <w:vAlign w:val="center"/>
            <w:hideMark/>
          </w:tcPr>
          <w:p w14:paraId="5825FD04"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46854CD"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骆老师 0772-2726308</w:t>
            </w:r>
          </w:p>
        </w:tc>
      </w:tr>
      <w:tr w:rsidR="007178F3" w:rsidRPr="007178F3" w14:paraId="3761A3F7" w14:textId="77777777" w:rsidTr="009960E1">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5C05B1"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Y001</w:t>
            </w:r>
          </w:p>
        </w:tc>
        <w:tc>
          <w:tcPr>
            <w:tcW w:w="1134" w:type="dxa"/>
            <w:tcBorders>
              <w:top w:val="nil"/>
              <w:left w:val="nil"/>
              <w:bottom w:val="single" w:sz="4" w:space="0" w:color="auto"/>
              <w:right w:val="single" w:sz="4" w:space="0" w:color="auto"/>
            </w:tcBorders>
            <w:shd w:val="clear" w:color="auto" w:fill="auto"/>
            <w:vAlign w:val="center"/>
            <w:hideMark/>
          </w:tcPr>
          <w:p w14:paraId="00534CDE"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辅导员</w:t>
            </w:r>
          </w:p>
        </w:tc>
        <w:tc>
          <w:tcPr>
            <w:tcW w:w="709" w:type="dxa"/>
            <w:tcBorders>
              <w:top w:val="nil"/>
              <w:left w:val="nil"/>
              <w:bottom w:val="single" w:sz="4" w:space="0" w:color="auto"/>
              <w:right w:val="single" w:sz="4" w:space="0" w:color="auto"/>
            </w:tcBorders>
            <w:shd w:val="clear" w:color="auto" w:fill="auto"/>
            <w:vAlign w:val="center"/>
            <w:hideMark/>
          </w:tcPr>
          <w:p w14:paraId="16B893E7"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420EC1B0"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全日制硕士研究生</w:t>
            </w:r>
          </w:p>
        </w:tc>
        <w:tc>
          <w:tcPr>
            <w:tcW w:w="4536" w:type="dxa"/>
            <w:tcBorders>
              <w:top w:val="nil"/>
              <w:left w:val="nil"/>
              <w:bottom w:val="single" w:sz="4" w:space="0" w:color="auto"/>
              <w:right w:val="single" w:sz="4" w:space="0" w:color="auto"/>
            </w:tcBorders>
            <w:shd w:val="clear" w:color="auto" w:fill="auto"/>
            <w:vAlign w:val="center"/>
            <w:hideMark/>
          </w:tcPr>
          <w:p w14:paraId="4B294AB2"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我校兴办专业相关专业；法学类，如法学、政治学、马克思主义理论及相关专业；教育学类，如教育学、心理学、应用心理及相关专业或其它相关专业。</w:t>
            </w:r>
          </w:p>
        </w:tc>
        <w:tc>
          <w:tcPr>
            <w:tcW w:w="6237" w:type="dxa"/>
            <w:tcBorders>
              <w:top w:val="nil"/>
              <w:left w:val="nil"/>
              <w:bottom w:val="single" w:sz="4" w:space="0" w:color="auto"/>
              <w:right w:val="single" w:sz="4" w:space="0" w:color="auto"/>
            </w:tcBorders>
            <w:shd w:val="clear" w:color="auto" w:fill="auto"/>
            <w:vAlign w:val="center"/>
            <w:hideMark/>
          </w:tcPr>
          <w:p w14:paraId="4A2253DC"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1.中国共产党党员或中国共产党预备党员；       </w:t>
            </w:r>
          </w:p>
          <w:p w14:paraId="42C40EDB" w14:textId="77777777" w:rsid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 xml:space="preserve">2.硕士研究生年龄不超过35周岁；            </w:t>
            </w:r>
          </w:p>
          <w:p w14:paraId="0A235ED7" w14:textId="767AB45B" w:rsidR="007178F3" w:rsidRPr="007178F3" w:rsidRDefault="007178F3" w:rsidP="0063592D">
            <w:pPr>
              <w:widowControl/>
              <w:spacing w:line="240" w:lineRule="exact"/>
              <w:jc w:val="left"/>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3.有过高校辅导员工</w:t>
            </w:r>
            <w:proofErr w:type="gramStart"/>
            <w:r w:rsidRPr="007178F3">
              <w:rPr>
                <w:rFonts w:ascii="宋体" w:eastAsia="宋体" w:hAnsi="宋体" w:cs="宋体" w:hint="eastAsia"/>
                <w:color w:val="000000"/>
                <w:kern w:val="0"/>
                <w:sz w:val="20"/>
                <w:szCs w:val="20"/>
              </w:rPr>
              <w:t>作经历</w:t>
            </w:r>
            <w:proofErr w:type="gramEnd"/>
            <w:r w:rsidRPr="007178F3">
              <w:rPr>
                <w:rFonts w:ascii="宋体" w:eastAsia="宋体" w:hAnsi="宋体" w:cs="宋体" w:hint="eastAsia"/>
                <w:color w:val="000000"/>
                <w:kern w:val="0"/>
                <w:sz w:val="20"/>
                <w:szCs w:val="20"/>
              </w:rPr>
              <w:t>者优先。</w:t>
            </w:r>
          </w:p>
        </w:tc>
        <w:tc>
          <w:tcPr>
            <w:tcW w:w="708" w:type="dxa"/>
            <w:tcBorders>
              <w:top w:val="nil"/>
              <w:left w:val="nil"/>
              <w:bottom w:val="single" w:sz="4" w:space="0" w:color="auto"/>
              <w:right w:val="single" w:sz="4" w:space="0" w:color="auto"/>
            </w:tcBorders>
            <w:shd w:val="clear" w:color="auto" w:fill="auto"/>
            <w:vAlign w:val="center"/>
            <w:hideMark/>
          </w:tcPr>
          <w:p w14:paraId="09FA1F39" w14:textId="77777777" w:rsidR="007178F3" w:rsidRPr="007178F3" w:rsidRDefault="007178F3" w:rsidP="0063592D">
            <w:pPr>
              <w:widowControl/>
              <w:spacing w:line="240" w:lineRule="exact"/>
              <w:jc w:val="center"/>
              <w:rPr>
                <w:rFonts w:ascii="宋体" w:eastAsia="宋体" w:hAnsi="宋体" w:cs="宋体"/>
                <w:color w:val="000000"/>
                <w:kern w:val="0"/>
                <w:sz w:val="20"/>
                <w:szCs w:val="20"/>
              </w:rPr>
            </w:pPr>
            <w:r w:rsidRPr="007178F3">
              <w:rPr>
                <w:rFonts w:ascii="宋体" w:eastAsia="宋体" w:hAnsi="宋体" w:cs="宋体" w:hint="eastAsia"/>
                <w:color w:val="000000"/>
                <w:kern w:val="0"/>
                <w:sz w:val="20"/>
                <w:szCs w:val="20"/>
              </w:rPr>
              <w:t>广西柳州</w:t>
            </w:r>
          </w:p>
        </w:tc>
        <w:tc>
          <w:tcPr>
            <w:tcW w:w="1560" w:type="dxa"/>
            <w:vMerge/>
            <w:tcBorders>
              <w:top w:val="nil"/>
              <w:left w:val="single" w:sz="4" w:space="0" w:color="auto"/>
              <w:bottom w:val="single" w:sz="4" w:space="0" w:color="auto"/>
              <w:right w:val="single" w:sz="4" w:space="0" w:color="auto"/>
            </w:tcBorders>
            <w:vAlign w:val="center"/>
            <w:hideMark/>
          </w:tcPr>
          <w:p w14:paraId="5B8C7B43" w14:textId="77777777" w:rsidR="007178F3" w:rsidRPr="007178F3" w:rsidRDefault="007178F3" w:rsidP="0063592D">
            <w:pPr>
              <w:widowControl/>
              <w:spacing w:line="240" w:lineRule="exact"/>
              <w:jc w:val="left"/>
              <w:rPr>
                <w:rFonts w:ascii="宋体" w:eastAsia="宋体" w:hAnsi="宋体" w:cs="宋体"/>
                <w:color w:val="000000"/>
                <w:kern w:val="0"/>
                <w:sz w:val="20"/>
                <w:szCs w:val="20"/>
              </w:rPr>
            </w:pPr>
          </w:p>
        </w:tc>
      </w:tr>
    </w:tbl>
    <w:p w14:paraId="2EE0221C" w14:textId="77777777" w:rsidR="007178F3" w:rsidRPr="008E4AA7" w:rsidRDefault="007178F3" w:rsidP="0063592D">
      <w:pPr>
        <w:pStyle w:val="a5"/>
        <w:shd w:val="clear" w:color="auto" w:fill="FFFFFF"/>
        <w:spacing w:before="0" w:beforeAutospacing="0" w:after="0" w:afterAutospacing="0" w:line="240" w:lineRule="exact"/>
        <w:jc w:val="both"/>
        <w:rPr>
          <w:rFonts w:ascii="仿宋_GB2312" w:eastAsia="仿宋_GB2312" w:hAnsi="仿宋_GB2312" w:cs="仿宋_GB2312"/>
          <w:color w:val="212121"/>
          <w:sz w:val="32"/>
          <w:szCs w:val="32"/>
        </w:rPr>
      </w:pPr>
    </w:p>
    <w:sectPr w:rsidR="007178F3" w:rsidRPr="008E4AA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55BB"/>
    <w:multiLevelType w:val="singleLevel"/>
    <w:tmpl w:val="06A955BB"/>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75"/>
    <w:rsid w:val="001F3798"/>
    <w:rsid w:val="00261BD4"/>
    <w:rsid w:val="002E69AC"/>
    <w:rsid w:val="00352D48"/>
    <w:rsid w:val="004F6496"/>
    <w:rsid w:val="0063592D"/>
    <w:rsid w:val="00652011"/>
    <w:rsid w:val="007178F3"/>
    <w:rsid w:val="00747E4A"/>
    <w:rsid w:val="007C3469"/>
    <w:rsid w:val="00824DF7"/>
    <w:rsid w:val="008420D8"/>
    <w:rsid w:val="008A4175"/>
    <w:rsid w:val="008B3697"/>
    <w:rsid w:val="008B4A31"/>
    <w:rsid w:val="008E4AA7"/>
    <w:rsid w:val="00966398"/>
    <w:rsid w:val="009960E1"/>
    <w:rsid w:val="009B15D5"/>
    <w:rsid w:val="00AC298A"/>
    <w:rsid w:val="00B21F6E"/>
    <w:rsid w:val="00B32617"/>
    <w:rsid w:val="00B65ECD"/>
    <w:rsid w:val="00B74EF8"/>
    <w:rsid w:val="00C5538F"/>
    <w:rsid w:val="00CA7115"/>
    <w:rsid w:val="00DA7D4C"/>
    <w:rsid w:val="00DE5BF0"/>
    <w:rsid w:val="00E0782A"/>
    <w:rsid w:val="00ED2987"/>
    <w:rsid w:val="00F366FA"/>
    <w:rsid w:val="05544226"/>
    <w:rsid w:val="091F4B4B"/>
    <w:rsid w:val="0E6F206C"/>
    <w:rsid w:val="1C591CA5"/>
    <w:rsid w:val="202003FE"/>
    <w:rsid w:val="23BA5744"/>
    <w:rsid w:val="252F47C7"/>
    <w:rsid w:val="27B801ED"/>
    <w:rsid w:val="28DC43AF"/>
    <w:rsid w:val="28E62B38"/>
    <w:rsid w:val="2FFE2727"/>
    <w:rsid w:val="311C14DE"/>
    <w:rsid w:val="314F364A"/>
    <w:rsid w:val="348E47AF"/>
    <w:rsid w:val="34E46AC5"/>
    <w:rsid w:val="3AD82C28"/>
    <w:rsid w:val="3D0340D1"/>
    <w:rsid w:val="41B81B27"/>
    <w:rsid w:val="48D70503"/>
    <w:rsid w:val="492A533B"/>
    <w:rsid w:val="4DD3102D"/>
    <w:rsid w:val="4F8D4746"/>
    <w:rsid w:val="683A1F7D"/>
    <w:rsid w:val="68AA0EB0"/>
    <w:rsid w:val="703D085C"/>
    <w:rsid w:val="794E6893"/>
    <w:rsid w:val="7C3E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51">
    <w:name w:val="font51"/>
    <w:basedOn w:val="a0"/>
    <w:qFormat/>
    <w:rPr>
      <w:rFonts w:ascii="等线" w:eastAsia="等线" w:hAnsi="等线" w:cs="等线" w:hint="eastAsia"/>
      <w:b/>
      <w:bCs/>
      <w:color w:val="000000"/>
      <w:sz w:val="32"/>
      <w:szCs w:val="32"/>
      <w:u w:val="none"/>
    </w:rPr>
  </w:style>
  <w:style w:type="character" w:customStyle="1" w:styleId="font61">
    <w:name w:val="font61"/>
    <w:basedOn w:val="a0"/>
    <w:qFormat/>
    <w:rPr>
      <w:rFonts w:ascii="等线" w:eastAsia="等线" w:hAnsi="等线" w:cs="等线" w:hint="eastAsia"/>
      <w:b/>
      <w:bCs/>
      <w:color w:val="FF0000"/>
      <w:sz w:val="32"/>
      <w:szCs w:val="32"/>
      <w:u w:val="none"/>
    </w:rPr>
  </w:style>
  <w:style w:type="character" w:customStyle="1" w:styleId="font11">
    <w:name w:val="font11"/>
    <w:basedOn w:val="a0"/>
    <w:rPr>
      <w:rFonts w:ascii="等线" w:eastAsia="等线" w:hAnsi="等线" w:cs="等线" w:hint="default"/>
      <w:b/>
      <w:bCs/>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51">
    <w:name w:val="font51"/>
    <w:basedOn w:val="a0"/>
    <w:qFormat/>
    <w:rPr>
      <w:rFonts w:ascii="等线" w:eastAsia="等线" w:hAnsi="等线" w:cs="等线" w:hint="eastAsia"/>
      <w:b/>
      <w:bCs/>
      <w:color w:val="000000"/>
      <w:sz w:val="32"/>
      <w:szCs w:val="32"/>
      <w:u w:val="none"/>
    </w:rPr>
  </w:style>
  <w:style w:type="character" w:customStyle="1" w:styleId="font61">
    <w:name w:val="font61"/>
    <w:basedOn w:val="a0"/>
    <w:qFormat/>
    <w:rPr>
      <w:rFonts w:ascii="等线" w:eastAsia="等线" w:hAnsi="等线" w:cs="等线" w:hint="eastAsia"/>
      <w:b/>
      <w:bCs/>
      <w:color w:val="FF0000"/>
      <w:sz w:val="32"/>
      <w:szCs w:val="32"/>
      <w:u w:val="none"/>
    </w:rPr>
  </w:style>
  <w:style w:type="character" w:customStyle="1" w:styleId="font11">
    <w:name w:val="font11"/>
    <w:basedOn w:val="a0"/>
    <w:rPr>
      <w:rFonts w:ascii="等线" w:eastAsia="等线" w:hAnsi="等线" w:cs="等线" w:hint="default"/>
      <w:b/>
      <w:bCs/>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28157">
      <w:bodyDiv w:val="1"/>
      <w:marLeft w:val="0"/>
      <w:marRight w:val="0"/>
      <w:marTop w:val="0"/>
      <w:marBottom w:val="0"/>
      <w:divBdr>
        <w:top w:val="none" w:sz="0" w:space="0" w:color="auto"/>
        <w:left w:val="none" w:sz="0" w:space="0" w:color="auto"/>
        <w:bottom w:val="none" w:sz="0" w:space="0" w:color="auto"/>
        <w:right w:val="none" w:sz="0" w:space="0" w:color="auto"/>
      </w:divBdr>
    </w:div>
    <w:div w:id="758451329">
      <w:bodyDiv w:val="1"/>
      <w:marLeft w:val="0"/>
      <w:marRight w:val="0"/>
      <w:marTop w:val="0"/>
      <w:marBottom w:val="0"/>
      <w:divBdr>
        <w:top w:val="none" w:sz="0" w:space="0" w:color="auto"/>
        <w:left w:val="none" w:sz="0" w:space="0" w:color="auto"/>
        <w:bottom w:val="none" w:sz="0" w:space="0" w:color="auto"/>
        <w:right w:val="none" w:sz="0" w:space="0" w:color="auto"/>
      </w:divBdr>
    </w:div>
    <w:div w:id="982351774">
      <w:bodyDiv w:val="1"/>
      <w:marLeft w:val="0"/>
      <w:marRight w:val="0"/>
      <w:marTop w:val="0"/>
      <w:marBottom w:val="0"/>
      <w:divBdr>
        <w:top w:val="none" w:sz="0" w:space="0" w:color="auto"/>
        <w:left w:val="none" w:sz="0" w:space="0" w:color="auto"/>
        <w:bottom w:val="none" w:sz="0" w:space="0" w:color="auto"/>
        <w:right w:val="none" w:sz="0" w:space="0" w:color="auto"/>
      </w:divBdr>
    </w:div>
    <w:div w:id="1287853250">
      <w:bodyDiv w:val="1"/>
      <w:marLeft w:val="0"/>
      <w:marRight w:val="0"/>
      <w:marTop w:val="0"/>
      <w:marBottom w:val="0"/>
      <w:divBdr>
        <w:top w:val="none" w:sz="0" w:space="0" w:color="auto"/>
        <w:left w:val="none" w:sz="0" w:space="0" w:color="auto"/>
        <w:bottom w:val="none" w:sz="0" w:space="0" w:color="auto"/>
        <w:right w:val="none" w:sz="0" w:space="0" w:color="auto"/>
      </w:divBdr>
    </w:div>
    <w:div w:id="1440250973">
      <w:bodyDiv w:val="1"/>
      <w:marLeft w:val="0"/>
      <w:marRight w:val="0"/>
      <w:marTop w:val="0"/>
      <w:marBottom w:val="0"/>
      <w:divBdr>
        <w:top w:val="none" w:sz="0" w:space="0" w:color="auto"/>
        <w:left w:val="none" w:sz="0" w:space="0" w:color="auto"/>
        <w:bottom w:val="none" w:sz="0" w:space="0" w:color="auto"/>
        <w:right w:val="none" w:sz="0" w:space="0" w:color="auto"/>
      </w:divBdr>
    </w:div>
    <w:div w:id="209107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9627-7F4A-4A0C-B3B0-74E21D3F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lszx</cp:lastModifiedBy>
  <cp:revision>26</cp:revision>
  <dcterms:created xsi:type="dcterms:W3CDTF">2023-05-09T02:14:00Z</dcterms:created>
  <dcterms:modified xsi:type="dcterms:W3CDTF">2025-01-10T13:57:00Z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eyJoZGlkIjoiMzlkZjgxODUwNmFiZTlhZGFjZGZhMmZmYTlmZjlkNjMiLCJ1c2VySWQiOiIxNjUxMTEwODczIn0=</vt:lpwstr>
  </property>
  <property fmtid="{D5CDD505-2E9C-101B-9397-08002B2CF9AE}" pid="3" name="KSOProductBuildVer">
    <vt:lpwstr>2052-12.1.0.19770</vt:lpwstr>
  </property>
  <property fmtid="{D5CDD505-2E9C-101B-9397-08002B2CF9AE}" pid="4" name="ICV">
    <vt:lpwstr>1133A2E7EEB149779A9840BC7916506F_12</vt:lpwstr>
  </property>
</Properties>
</file>