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val="0"/>
        <w:spacing w:before="0" w:beforeAutospacing="0" w:after="0" w:afterAutospacing="0"/>
        <w:ind w:left="0" w:leftChars="0"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14"/>
        <w:widowControl w:val="0"/>
        <w:spacing w:before="0" w:beforeAutospacing="0" w:after="0" w:afterAutospacing="0"/>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广西广播电视台2024年度公开招聘自收自支事业编制</w:t>
      </w:r>
    </w:p>
    <w:p>
      <w:pPr>
        <w:pStyle w:val="14"/>
        <w:widowControl w:val="0"/>
        <w:spacing w:before="0" w:beforeAutospacing="0" w:after="0" w:afterAutospacing="0"/>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工作人员（专业技术十级岗位）岗位信息表</w:t>
      </w:r>
    </w:p>
    <w:p>
      <w:pPr>
        <w:pStyle w:val="14"/>
        <w:widowControl w:val="0"/>
        <w:spacing w:before="0" w:beforeAutospacing="0" w:after="0" w:afterAutospacing="0"/>
        <w:ind w:firstLine="0" w:firstLineChars="0"/>
        <w:jc w:val="center"/>
        <w:rPr>
          <w:rFonts w:hint="eastAsia" w:ascii="方正小标宋简体" w:hAnsi="方正小标宋简体" w:eastAsia="方正小标宋简体" w:cs="方正小标宋简体"/>
          <w:sz w:val="44"/>
          <w:szCs w:val="44"/>
        </w:rPr>
      </w:pPr>
    </w:p>
    <w:tbl>
      <w:tblPr>
        <w:tblStyle w:val="16"/>
        <w:tblW w:w="14252" w:type="dxa"/>
        <w:jc w:val="center"/>
        <w:tblLayout w:type="fixed"/>
        <w:tblCellMar>
          <w:top w:w="0" w:type="dxa"/>
          <w:left w:w="0" w:type="dxa"/>
          <w:bottom w:w="0" w:type="dxa"/>
          <w:right w:w="0" w:type="dxa"/>
        </w:tblCellMar>
      </w:tblPr>
      <w:tblGrid>
        <w:gridCol w:w="459"/>
        <w:gridCol w:w="550"/>
        <w:gridCol w:w="995"/>
        <w:gridCol w:w="625"/>
        <w:gridCol w:w="567"/>
        <w:gridCol w:w="955"/>
        <w:gridCol w:w="616"/>
        <w:gridCol w:w="801"/>
        <w:gridCol w:w="1019"/>
        <w:gridCol w:w="1570"/>
        <w:gridCol w:w="1695"/>
        <w:gridCol w:w="891"/>
        <w:gridCol w:w="1188"/>
        <w:gridCol w:w="2321"/>
      </w:tblGrid>
      <w:tr>
        <w:tblPrEx>
          <w:tblCellMar>
            <w:top w:w="0" w:type="dxa"/>
            <w:left w:w="0" w:type="dxa"/>
            <w:bottom w:w="0" w:type="dxa"/>
            <w:right w:w="0" w:type="dxa"/>
          </w:tblCellMar>
        </w:tblPrEx>
        <w:trPr>
          <w:trHeight w:val="778"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0" w:firstLineChars="0"/>
              <w:jc w:val="center"/>
              <w:textAlignment w:val="center"/>
              <w:rPr>
                <w:rFonts w:ascii="黑体" w:hAnsi="宋体" w:eastAsia="黑体" w:cs="黑体"/>
                <w:sz w:val="24"/>
                <w:szCs w:val="24"/>
              </w:rPr>
            </w:pPr>
            <w:r>
              <w:rPr>
                <w:rFonts w:hint="eastAsia" w:ascii="黑体" w:hAnsi="宋体" w:eastAsia="黑体" w:cs="黑体"/>
                <w:kern w:val="0"/>
                <w:sz w:val="24"/>
                <w:szCs w:val="24"/>
                <w:lang w:bidi="ar"/>
              </w:rPr>
              <w:t>岗位序号</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0" w:firstLineChars="0"/>
              <w:jc w:val="center"/>
              <w:textAlignment w:val="center"/>
              <w:rPr>
                <w:rFonts w:hint="eastAsia" w:ascii="黑体" w:hAnsi="宋体" w:eastAsia="黑体" w:cs="黑体"/>
                <w:kern w:val="0"/>
                <w:sz w:val="24"/>
                <w:szCs w:val="24"/>
                <w:lang w:bidi="ar"/>
              </w:rPr>
            </w:pPr>
            <w:r>
              <w:rPr>
                <w:rFonts w:hint="eastAsia" w:ascii="黑体" w:hAnsi="宋体" w:eastAsia="黑体" w:cs="黑体"/>
                <w:kern w:val="0"/>
                <w:sz w:val="24"/>
                <w:szCs w:val="24"/>
                <w:lang w:bidi="ar"/>
              </w:rPr>
              <w:t>用人</w:t>
            </w:r>
          </w:p>
          <w:p>
            <w:pPr>
              <w:widowControl/>
              <w:spacing w:line="400" w:lineRule="exact"/>
              <w:ind w:firstLine="0" w:firstLineChars="0"/>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单位</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0" w:firstLineChars="0"/>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岗位名称</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0" w:firstLineChars="0"/>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招聘人数</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0" w:firstLineChars="0"/>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岗位类别等级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0" w:firstLineChars="0"/>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专业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0" w:firstLineChars="0"/>
              <w:jc w:val="center"/>
              <w:textAlignment w:val="center"/>
              <w:rPr>
                <w:rFonts w:hint="eastAsia" w:ascii="黑体" w:hAnsi="宋体" w:eastAsia="黑体" w:cs="黑体"/>
                <w:kern w:val="0"/>
                <w:sz w:val="24"/>
                <w:szCs w:val="24"/>
                <w:lang w:bidi="ar"/>
              </w:rPr>
            </w:pPr>
            <w:r>
              <w:rPr>
                <w:rFonts w:hint="eastAsia" w:ascii="黑体" w:hAnsi="宋体" w:eastAsia="黑体" w:cs="黑体"/>
                <w:kern w:val="0"/>
                <w:sz w:val="24"/>
                <w:szCs w:val="24"/>
                <w:lang w:bidi="ar"/>
              </w:rPr>
              <w:t>是否</w:t>
            </w:r>
          </w:p>
          <w:p>
            <w:pPr>
              <w:widowControl/>
              <w:spacing w:line="400" w:lineRule="exact"/>
              <w:ind w:firstLine="0" w:firstLineChars="0"/>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全日制</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0" w:firstLineChars="0"/>
              <w:jc w:val="center"/>
              <w:textAlignment w:val="center"/>
              <w:rPr>
                <w:rFonts w:ascii="黑体" w:hAnsi="宋体" w:eastAsia="黑体" w:cs="黑体"/>
                <w:kern w:val="0"/>
                <w:sz w:val="24"/>
                <w:szCs w:val="24"/>
                <w:lang w:bidi="ar"/>
              </w:rPr>
            </w:pPr>
            <w:r>
              <w:rPr>
                <w:rFonts w:hint="eastAsia" w:ascii="黑体" w:hAnsi="宋体" w:eastAsia="黑体" w:cs="黑体"/>
                <w:kern w:val="0"/>
                <w:sz w:val="24"/>
                <w:szCs w:val="24"/>
                <w:lang w:bidi="ar"/>
              </w:rPr>
              <w:t>学历</w:t>
            </w:r>
          </w:p>
          <w:p>
            <w:pPr>
              <w:widowControl/>
              <w:spacing w:line="400" w:lineRule="exact"/>
              <w:ind w:firstLine="0" w:firstLineChars="0"/>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学位</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0" w:firstLineChars="0"/>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年龄</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0" w:firstLineChars="0"/>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职称或职（执）业资格</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0" w:firstLineChars="0"/>
              <w:jc w:val="center"/>
              <w:textAlignment w:val="center"/>
              <w:rPr>
                <w:rFonts w:hint="eastAsia" w:ascii="黑体" w:hAnsi="宋体" w:eastAsia="黑体" w:cs="黑体"/>
                <w:kern w:val="0"/>
                <w:sz w:val="24"/>
                <w:szCs w:val="24"/>
                <w:lang w:bidi="ar"/>
              </w:rPr>
            </w:pPr>
            <w:r>
              <w:rPr>
                <w:rFonts w:hint="eastAsia" w:ascii="黑体" w:hAnsi="宋体" w:eastAsia="黑体" w:cs="黑体"/>
                <w:kern w:val="0"/>
                <w:sz w:val="24"/>
                <w:szCs w:val="24"/>
                <w:lang w:bidi="ar"/>
              </w:rPr>
              <w:t>其他</w:t>
            </w:r>
          </w:p>
          <w:p>
            <w:pPr>
              <w:widowControl/>
              <w:spacing w:line="400" w:lineRule="exact"/>
              <w:ind w:firstLine="0" w:firstLineChars="0"/>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条件</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0" w:firstLineChars="0"/>
              <w:jc w:val="center"/>
              <w:textAlignment w:val="center"/>
              <w:rPr>
                <w:rFonts w:hint="eastAsia" w:ascii="黑体" w:hAnsi="宋体" w:eastAsia="黑体" w:cs="黑体"/>
                <w:kern w:val="0"/>
                <w:sz w:val="24"/>
                <w:szCs w:val="24"/>
                <w:lang w:bidi="ar"/>
              </w:rPr>
            </w:pPr>
            <w:r>
              <w:rPr>
                <w:rFonts w:hint="eastAsia" w:ascii="黑体" w:hAnsi="宋体" w:eastAsia="黑体" w:cs="黑体"/>
                <w:kern w:val="0"/>
                <w:sz w:val="24"/>
                <w:szCs w:val="24"/>
                <w:lang w:bidi="ar"/>
              </w:rPr>
              <w:t>考试</w:t>
            </w:r>
          </w:p>
          <w:p>
            <w:pPr>
              <w:widowControl/>
              <w:spacing w:line="400" w:lineRule="exact"/>
              <w:ind w:firstLine="0" w:firstLineChars="0"/>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方式</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0" w:firstLineChars="0"/>
              <w:jc w:val="center"/>
              <w:textAlignment w:val="center"/>
              <w:rPr>
                <w:rFonts w:hint="eastAsia" w:ascii="黑体" w:hAnsi="宋体" w:eastAsia="黑体" w:cs="黑体"/>
                <w:kern w:val="0"/>
                <w:sz w:val="24"/>
                <w:szCs w:val="24"/>
                <w:lang w:bidi="ar"/>
              </w:rPr>
            </w:pPr>
            <w:r>
              <w:rPr>
                <w:rFonts w:hint="eastAsia" w:ascii="黑体" w:hAnsi="宋体" w:eastAsia="黑体" w:cs="黑体"/>
                <w:kern w:val="0"/>
                <w:sz w:val="24"/>
                <w:szCs w:val="24"/>
                <w:lang w:bidi="ar"/>
              </w:rPr>
              <w:t>用人</w:t>
            </w:r>
          </w:p>
          <w:p>
            <w:pPr>
              <w:widowControl/>
              <w:spacing w:line="400" w:lineRule="exact"/>
              <w:ind w:firstLine="0" w:firstLineChars="0"/>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方式</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ind w:firstLine="0" w:firstLineChars="0"/>
              <w:jc w:val="center"/>
              <w:textAlignment w:val="center"/>
              <w:rPr>
                <w:rFonts w:hint="eastAsia" w:ascii="黑体" w:hAnsi="宋体" w:eastAsia="黑体" w:cs="黑体"/>
                <w:sz w:val="24"/>
                <w:szCs w:val="24"/>
              </w:rPr>
            </w:pPr>
            <w:r>
              <w:rPr>
                <w:rFonts w:hint="eastAsia" w:ascii="黑体" w:hAnsi="宋体" w:eastAsia="黑体" w:cs="黑体"/>
                <w:kern w:val="0"/>
                <w:sz w:val="24"/>
                <w:szCs w:val="24"/>
                <w:lang w:bidi="ar"/>
              </w:rPr>
              <w:t>备注</w:t>
            </w:r>
          </w:p>
        </w:tc>
      </w:tr>
      <w:tr>
        <w:tblPrEx>
          <w:tblCellMar>
            <w:top w:w="0" w:type="dxa"/>
            <w:left w:w="0" w:type="dxa"/>
            <w:bottom w:w="0" w:type="dxa"/>
            <w:right w:w="0" w:type="dxa"/>
          </w:tblCellMar>
        </w:tblPrEx>
        <w:trPr>
          <w:trHeight w:val="2877"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普通话</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播音主持岗位</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8</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widowControl/>
              <w:spacing w:line="300" w:lineRule="exact"/>
              <w:ind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widowControl/>
              <w:spacing w:line="300" w:lineRule="exact"/>
              <w:ind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160" w:rightChars="50"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pacing w:line="300" w:lineRule="exact"/>
              <w:ind w:right="160" w:rightChars="50"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40周岁以下（1983年12月  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具有播音员主持人系列、新闻系列、艺术系列中级及以上专业技术职称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1.具有《中华人民共和国播音员主持人证》且在注册有效期内；2.具有《广播电视播音员主持人资格考试合格证》且达到汉语普通话A级。</w:t>
            </w:r>
          </w:p>
          <w:p>
            <w:pPr>
              <w:widowControl/>
              <w:spacing w:line="300" w:lineRule="exact"/>
              <w:ind w:right="96" w:rightChars="30" w:firstLine="0" w:firstLineChars="0"/>
              <w:jc w:val="left"/>
              <w:textAlignment w:val="center"/>
              <w:rPr>
                <w:rFonts w:hint="default" w:ascii="Times New Roman" w:hAnsi="Times New Roman" w:cs="Times New Roman"/>
                <w:lang w:bidi="ar"/>
              </w:rPr>
            </w:pPr>
            <w:r>
              <w:rPr>
                <w:rFonts w:hint="default" w:ascii="Times New Roman" w:hAnsi="Times New Roman" w:cs="Times New Roman"/>
                <w:kern w:val="0"/>
                <w:sz w:val="24"/>
                <w:szCs w:val="24"/>
                <w:lang w:bidi="ar"/>
              </w:rPr>
              <w:t>3.具有2年及以上工作经历。</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ind w:right="96" w:rightChars="30" w:firstLine="0" w:firstLineChars="0"/>
              <w:jc w:val="left"/>
              <w:textAlignment w:val="center"/>
              <w:rPr>
                <w:rFonts w:hint="default" w:ascii="Times New Roman" w:hAnsi="Times New Roman" w:eastAsia="黑体" w:cs="Times New Roman"/>
                <w:kern w:val="0"/>
                <w:sz w:val="18"/>
                <w:szCs w:val="18"/>
                <w:lang w:bidi="ar"/>
              </w:rPr>
            </w:pP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tc>
      </w:tr>
      <w:tr>
        <w:tblPrEx>
          <w:tblCellMar>
            <w:top w:w="0" w:type="dxa"/>
            <w:left w:w="0" w:type="dxa"/>
            <w:bottom w:w="0" w:type="dxa"/>
            <w:right w:w="0" w:type="dxa"/>
          </w:tblCellMar>
        </w:tblPrEx>
        <w:trPr>
          <w:trHeight w:val="3939"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2</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广播电视外语翻译（老挝语、泰语、越南语中任意一种语种）岗位</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3</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老挝语、泰语、越南语专业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40周岁以下（1983年12月21日以后出生）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具有中级及以上专业技术职称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具有2年及以上工作经历</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60" w:lineRule="exact"/>
              <w:ind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sz w:val="24"/>
                <w:szCs w:val="24"/>
              </w:rPr>
              <w:t>1.</w:t>
            </w: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p>
            <w:pPr>
              <w:widowControl/>
              <w:spacing w:line="260" w:lineRule="exact"/>
              <w:ind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2.在老挝、泰国、越南等国家的大学就读语言学专业并取得国家教育部认证的学历证书，可视为符合专业要求。</w:t>
            </w:r>
          </w:p>
        </w:tc>
      </w:tr>
      <w:tr>
        <w:tblPrEx>
          <w:tblCellMar>
            <w:top w:w="0" w:type="dxa"/>
            <w:left w:w="0" w:type="dxa"/>
            <w:bottom w:w="0" w:type="dxa"/>
            <w:right w:w="0" w:type="dxa"/>
          </w:tblCellMar>
        </w:tblPrEx>
        <w:trPr>
          <w:trHeight w:val="2877"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3</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广播电视记者岗位</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8 </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40周岁以下（1983年12月21日以后出生）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具有新闻系列记者及以上专业技术职称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1.具有新闻记者证或《全国广播电视编辑记者资格考试合格证》或《广播电视编辑记者证》或《新闻记者职业资格考试成绩合格证明》</w:t>
            </w:r>
          </w:p>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2.具有2年及以上工作经历</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tc>
      </w:tr>
      <w:tr>
        <w:tblPrEx>
          <w:tblCellMar>
            <w:top w:w="0" w:type="dxa"/>
            <w:left w:w="0" w:type="dxa"/>
            <w:bottom w:w="0" w:type="dxa"/>
            <w:right w:w="0" w:type="dxa"/>
          </w:tblCellMar>
        </w:tblPrEx>
        <w:trPr>
          <w:trHeight w:val="2811"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融媒体</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记者岗位</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7 </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40周岁以下（1983年12月21日以后出生）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具有新闻系列记者及以上专业技术职称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1.具有新闻记者证或《全国广播电视编辑记者资格考试合格证》或《广播电视编辑记者证》或《新闻记者职业资格考试成绩合格证明》</w:t>
            </w:r>
          </w:p>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2.具有2年及以上工作经历</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tc>
      </w:tr>
      <w:tr>
        <w:tblPrEx>
          <w:tblCellMar>
            <w:top w:w="0" w:type="dxa"/>
            <w:left w:w="0" w:type="dxa"/>
            <w:bottom w:w="0" w:type="dxa"/>
            <w:right w:w="0" w:type="dxa"/>
          </w:tblCellMar>
        </w:tblPrEx>
        <w:trPr>
          <w:trHeight w:val="2610"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5</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广播电视编辑岗位</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8 </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40周岁以下（1983年12月21日以后出生）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具有新闻系列编辑及以上专业技术职称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1.具有新闻记者证或《全国广播电视编辑记者资格考试合格证》或《广播电视编辑记者证》或《新闻记者职业资格考试成绩合格证明》</w:t>
            </w:r>
          </w:p>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2.具有2年及以上工作经历</w:t>
            </w:r>
          </w:p>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bookmarkStart w:id="0" w:name="_GoBack"/>
            <w:bookmarkEnd w:id="0"/>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tc>
      </w:tr>
      <w:tr>
        <w:tblPrEx>
          <w:tblCellMar>
            <w:top w:w="0" w:type="dxa"/>
            <w:left w:w="0" w:type="dxa"/>
            <w:bottom w:w="0" w:type="dxa"/>
            <w:right w:w="0" w:type="dxa"/>
          </w:tblCellMar>
        </w:tblPrEx>
        <w:trPr>
          <w:trHeight w:val="90"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6</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融媒体</w:t>
            </w:r>
          </w:p>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编辑岗位</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7 </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26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40周岁以下（1983年12月21日以后出生）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right="96" w:rightChars="3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具有新闻系列编辑及以上专业技术职称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1.具有新闻记者证或《全国广播电视编辑记者资格考试合格证》或《广播电视编辑记者证》或《新闻记者职业资格考试成绩合格证明》</w:t>
            </w:r>
          </w:p>
          <w:p>
            <w:pPr>
              <w:keepNext w:val="0"/>
              <w:keepLines w:val="0"/>
              <w:pageBreakBefore w:val="0"/>
              <w:widowControl/>
              <w:kinsoku/>
              <w:wordWrap/>
              <w:overflowPunct/>
              <w:topLinePunct w:val="0"/>
              <w:autoSpaceDE/>
              <w:autoSpaceDN/>
              <w:bidi w:val="0"/>
              <w:snapToGrid/>
              <w:spacing w:line="26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2.具有2年及以上工作经历</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tc>
      </w:tr>
      <w:tr>
        <w:tblPrEx>
          <w:tblCellMar>
            <w:top w:w="0" w:type="dxa"/>
            <w:left w:w="0" w:type="dxa"/>
            <w:bottom w:w="0" w:type="dxa"/>
            <w:right w:w="0" w:type="dxa"/>
          </w:tblCellMar>
        </w:tblPrEx>
        <w:trPr>
          <w:trHeight w:val="4218"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7</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广播电视编导岗位</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8 </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26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40周岁以下（1983年12月21日以后出生）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right="96" w:rightChars="3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艺术系列广播影视和网络视听艺术、技术专业三级文学编辑、三级网络编辑、三级导演（编导）、三级音乐编辑、三级剪辑师、三级包装设计师及以上专业技术职称（以上专业技术职称包含历年改革前对应的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具有2年及以上工作经历</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26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tc>
      </w:tr>
      <w:tr>
        <w:tblPrEx>
          <w:tblCellMar>
            <w:top w:w="0" w:type="dxa"/>
            <w:left w:w="0" w:type="dxa"/>
            <w:bottom w:w="0" w:type="dxa"/>
            <w:right w:w="0" w:type="dxa"/>
          </w:tblCellMar>
        </w:tblPrEx>
        <w:trPr>
          <w:trHeight w:val="4085"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8</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广播电视艺术创作岗位</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7 </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40周岁以下（1983年12月21日以后出生）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right="96" w:rightChars="3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艺术系列广播影视和网络视听艺术、技术专业三级文学编辑、三级网络编辑、三级导演（编导）、三级音乐编辑、三级剪辑师、三级包装设计师，工艺美术系列工艺美术师及以上专业技术职称（以上专业技术职称包含历年改革前对应的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具有2年及以上工作经历</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tc>
      </w:tr>
      <w:tr>
        <w:tblPrEx>
          <w:tblCellMar>
            <w:top w:w="0" w:type="dxa"/>
            <w:left w:w="0" w:type="dxa"/>
            <w:bottom w:w="0" w:type="dxa"/>
            <w:right w:w="0" w:type="dxa"/>
          </w:tblCellMar>
        </w:tblPrEx>
        <w:trPr>
          <w:trHeight w:val="4079"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4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9</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4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4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融媒体</w:t>
            </w:r>
          </w:p>
          <w:p>
            <w:pPr>
              <w:keepNext w:val="0"/>
              <w:keepLines w:val="0"/>
              <w:pageBreakBefore w:val="0"/>
              <w:widowControl/>
              <w:kinsoku/>
              <w:wordWrap/>
              <w:overflowPunct/>
              <w:topLinePunct w:val="0"/>
              <w:autoSpaceDE/>
              <w:autoSpaceDN/>
              <w:bidi w:val="0"/>
              <w:snapToGrid/>
              <w:spacing w:line="44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编导岗位</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4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8 </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4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keepNext w:val="0"/>
              <w:keepLines w:val="0"/>
              <w:pageBreakBefore w:val="0"/>
              <w:widowControl/>
              <w:kinsoku/>
              <w:wordWrap/>
              <w:overflowPunct/>
              <w:topLinePunct w:val="0"/>
              <w:autoSpaceDE/>
              <w:autoSpaceDN/>
              <w:bidi w:val="0"/>
              <w:snapToGrid/>
              <w:spacing w:line="44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4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keepNext w:val="0"/>
              <w:keepLines w:val="0"/>
              <w:pageBreakBefore w:val="0"/>
              <w:widowControl/>
              <w:kinsoku/>
              <w:wordWrap/>
              <w:overflowPunct/>
              <w:topLinePunct w:val="0"/>
              <w:autoSpaceDE/>
              <w:autoSpaceDN/>
              <w:bidi w:val="0"/>
              <w:snapToGrid/>
              <w:spacing w:line="44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keepNext w:val="0"/>
              <w:keepLines w:val="0"/>
              <w:pageBreakBefore w:val="0"/>
              <w:widowControl/>
              <w:kinsoku/>
              <w:wordWrap/>
              <w:overflowPunct/>
              <w:topLinePunct w:val="0"/>
              <w:autoSpaceDE/>
              <w:autoSpaceDN/>
              <w:bidi w:val="0"/>
              <w:snapToGrid/>
              <w:spacing w:line="44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keepNext w:val="0"/>
              <w:keepLines w:val="0"/>
              <w:pageBreakBefore w:val="0"/>
              <w:widowControl/>
              <w:kinsoku/>
              <w:wordWrap/>
              <w:overflowPunct/>
              <w:topLinePunct w:val="0"/>
              <w:autoSpaceDE/>
              <w:autoSpaceDN/>
              <w:bidi w:val="0"/>
              <w:snapToGrid/>
              <w:spacing w:line="44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4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4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4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40周岁以下（1983年12月21日以后出生）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40" w:lineRule="exact"/>
              <w:ind w:right="96" w:rightChars="3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艺术系列广播影视和网络视听艺术、技术专业三级文学编辑、三级网络编辑、三级导演（编导）、三级音乐编辑、三级剪辑师、三级包装设计师及以上专业技术职称（以上专业技术职称包含历年改革前对应的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4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具有2年及以上工作经历</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4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4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4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tc>
      </w:tr>
      <w:tr>
        <w:tblPrEx>
          <w:tblCellMar>
            <w:top w:w="0" w:type="dxa"/>
            <w:left w:w="0" w:type="dxa"/>
            <w:bottom w:w="0" w:type="dxa"/>
            <w:right w:w="0" w:type="dxa"/>
          </w:tblCellMar>
        </w:tblPrEx>
        <w:trPr>
          <w:trHeight w:val="5645"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10</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融媒体</w:t>
            </w:r>
          </w:p>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艺术创作岗位</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7 </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4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40周岁以下（1983年12月21日以后出生）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right="96" w:rightChars="3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艺术系列广播影视和网络视听艺术、技术专业三级文学编辑、三级网络编辑、三级导演（编导）、三级音乐编辑、三级剪辑师、三级包装设计师，工艺美术系列工艺美术师及以上专业技术职称（以上专业技术职称包含历年改革前对应的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具有2年及以上工作经历</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4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tc>
      </w:tr>
      <w:tr>
        <w:tblPrEx>
          <w:tblCellMar>
            <w:top w:w="0" w:type="dxa"/>
            <w:left w:w="0" w:type="dxa"/>
            <w:bottom w:w="0" w:type="dxa"/>
            <w:right w:w="0" w:type="dxa"/>
          </w:tblCellMar>
        </w:tblPrEx>
        <w:trPr>
          <w:trHeight w:val="4400"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11</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广播电视艺术技术岗位</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4 </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40周岁以下（1983年12月21日以后出生）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00" w:lineRule="exact"/>
              <w:ind w:right="96" w:rightChars="3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具有艺术系列广播影视和网络视听艺术、技术专业三级录音师、三级摄影（摄像）师、三级舞美设计师、三级灯光设计师及以上专业技术职称（以上专业技术职称包含历年改革前对应的职称）。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具有2年及以上工作经历</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napToGrid/>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tc>
      </w:tr>
      <w:tr>
        <w:tblPrEx>
          <w:tblCellMar>
            <w:top w:w="0" w:type="dxa"/>
            <w:left w:w="0" w:type="dxa"/>
            <w:bottom w:w="0" w:type="dxa"/>
            <w:right w:w="0" w:type="dxa"/>
          </w:tblCellMar>
        </w:tblPrEx>
        <w:trPr>
          <w:trHeight w:val="2877"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12</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广播电视工程技术岗位</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8 </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40周岁以下（1983年12月21日以后出生）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具有工程系列中级及以上专业技术职称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具有2年及以上工作经历</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tc>
      </w:tr>
      <w:tr>
        <w:tblPrEx>
          <w:tblCellMar>
            <w:top w:w="0" w:type="dxa"/>
            <w:left w:w="0" w:type="dxa"/>
            <w:bottom w:w="0" w:type="dxa"/>
            <w:right w:w="0" w:type="dxa"/>
          </w:tblCellMar>
        </w:tblPrEx>
        <w:trPr>
          <w:trHeight w:val="2232"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13</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广播电视组织人事管理岗位 </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2 </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40周岁以下（1983年12月21日以后出生）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具有经济系列人力资源管理专业或人力资源管理师中级及以上专业技术职称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具有2年及以上工作经历</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tc>
      </w:tr>
      <w:tr>
        <w:tblPrEx>
          <w:tblCellMar>
            <w:top w:w="0" w:type="dxa"/>
            <w:left w:w="0" w:type="dxa"/>
            <w:bottom w:w="0" w:type="dxa"/>
            <w:right w:w="0" w:type="dxa"/>
          </w:tblCellMar>
        </w:tblPrEx>
        <w:trPr>
          <w:trHeight w:val="2362"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14</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广播电视财务管理岗位 </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3 </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40周岁以下（1983年12月21日以后出生）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具有经济系列、会计系列中级及以上专业技术职称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具有2年及以上工作经历</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tc>
      </w:tr>
      <w:tr>
        <w:tblPrEx>
          <w:tblCellMar>
            <w:top w:w="0" w:type="dxa"/>
            <w:left w:w="0" w:type="dxa"/>
            <w:bottom w:w="0" w:type="dxa"/>
            <w:right w:w="0" w:type="dxa"/>
          </w:tblCellMar>
        </w:tblPrEx>
        <w:trPr>
          <w:trHeight w:val="2442" w:hRule="atLeast"/>
          <w:jc w:val="center"/>
        </w:trPr>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15</w:t>
            </w:r>
          </w:p>
        </w:tc>
        <w:tc>
          <w:tcPr>
            <w:tcW w:w="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广西广播电视台</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广播电视广告经营岗位 </w:t>
            </w:r>
          </w:p>
        </w:tc>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 xml:space="preserve">2 </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专业技术</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十级</w:t>
            </w:r>
          </w:p>
        </w:tc>
        <w:tc>
          <w:tcPr>
            <w:tcW w:w="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不</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限</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专</w:t>
            </w:r>
          </w:p>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业</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否</w:t>
            </w:r>
          </w:p>
        </w:tc>
        <w:tc>
          <w:tcPr>
            <w:tcW w:w="8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大学本科（含）以上学历</w:t>
            </w:r>
          </w:p>
        </w:tc>
        <w:tc>
          <w:tcPr>
            <w:tcW w:w="1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pacing w:line="300" w:lineRule="exact"/>
              <w:ind w:right="160" w:rightChars="5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40周岁以下（1983年12月21日以后出生）</w:t>
            </w:r>
          </w:p>
        </w:tc>
        <w:tc>
          <w:tcPr>
            <w:tcW w:w="1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具有经济系列中级及以上专业技术职称</w:t>
            </w:r>
          </w:p>
        </w:tc>
        <w:tc>
          <w:tcPr>
            <w:tcW w:w="169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300" w:lineRule="exact"/>
              <w:ind w:right="96" w:rightChars="30"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具有2年及以上工作经历</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面试</w:t>
            </w:r>
          </w:p>
        </w:tc>
        <w:tc>
          <w:tcPr>
            <w:tcW w:w="11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事业编制</w:t>
            </w:r>
          </w:p>
        </w:tc>
        <w:tc>
          <w:tcPr>
            <w:tcW w:w="23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ind w:firstLine="0" w:firstLineChars="0"/>
              <w:jc w:val="left"/>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招聘岗位中所涉及的年龄、学历学位、工作年限、工作经历、职称等有关资格条件的时间计算，以报名首日为截止时间，年限按足年足月累计。</w:t>
            </w:r>
          </w:p>
        </w:tc>
      </w:tr>
    </w:tbl>
    <w:p>
      <w:pPr>
        <w:ind w:left="0" w:leftChars="0" w:firstLine="0" w:firstLineChars="0"/>
        <w:rPr>
          <w:rFonts w:hint="eastAsia"/>
        </w:rPr>
      </w:pPr>
    </w:p>
    <w:sectPr>
      <w:footerReference r:id="rId5" w:type="default"/>
      <w:pgSz w:w="16838" w:h="11906" w:orient="landscape"/>
      <w:pgMar w:top="2098" w:right="1474"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9264;mso-width-relative:page;mso-height-relative:page;" filled="f" stroked="f" coordsize="21600,21600" o:gfxdata="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KUPjrzZAAAADQEAAA8AAAAAAAAAAQAgAAAAIgAAAGRycy9kb3ducmV2Lnht&#10;bFBLAQIUABQAAAAIAIdO4kBItvYn3AIAACQGAAAOAAAAAAAAAAEAIAAAACgBAABkcnMvZTJvRG9j&#10;LnhtbFBLBQYAAAAABgAGAFkBAAB2Bg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B7"/>
    <w:rsid w:val="008279CB"/>
    <w:rsid w:val="00A42B37"/>
    <w:rsid w:val="00A62947"/>
    <w:rsid w:val="00CE46C1"/>
    <w:rsid w:val="00E129B7"/>
    <w:rsid w:val="00FD31D2"/>
    <w:rsid w:val="27F90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2"/>
      <w:szCs w:val="30"/>
      <w:lang w:val="en-US" w:eastAsia="zh-CN" w:bidi="ar-SA"/>
    </w:rPr>
  </w:style>
  <w:style w:type="paragraph" w:styleId="2">
    <w:name w:val="heading 1"/>
    <w:basedOn w:val="1"/>
    <w:next w:val="1"/>
    <w:link w:val="18"/>
    <w:qFormat/>
    <w:uiPriority w:val="9"/>
    <w:pPr>
      <w:keepNext/>
      <w:keepLines/>
      <w:spacing w:before="480" w:after="80" w:line="240" w:lineRule="auto"/>
      <w:ind w:firstLine="0" w:firstLineChars="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line="240" w:lineRule="auto"/>
      <w:ind w:firstLine="0" w:firstLineChars="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line="240" w:lineRule="auto"/>
      <w:ind w:firstLine="0" w:firstLineChars="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1"/>
    <w:semiHidden/>
    <w:unhideWhenUsed/>
    <w:qFormat/>
    <w:uiPriority w:val="9"/>
    <w:pPr>
      <w:keepNext/>
      <w:keepLines/>
      <w:spacing w:before="80" w:after="40" w:line="240" w:lineRule="auto"/>
      <w:ind w:firstLine="0" w:firstLineChars="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line="240" w:lineRule="auto"/>
      <w:ind w:firstLine="0" w:firstLineChars="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line="240" w:lineRule="auto"/>
      <w:ind w:firstLine="0" w:firstLineChars="0"/>
      <w:outlineLvl w:val="5"/>
    </w:pPr>
    <w:rPr>
      <w:rFonts w:asciiTheme="minorHAnsi" w:hAnsiTheme="minorHAnsi" w:eastAsiaTheme="minorEastAsia" w:cstheme="majorBidi"/>
      <w:b/>
      <w:bCs/>
      <w:color w:val="104862" w:themeColor="accent1" w:themeShade="BF"/>
      <w:sz w:val="21"/>
      <w:szCs w:val="22"/>
    </w:rPr>
  </w:style>
  <w:style w:type="paragraph" w:styleId="8">
    <w:name w:val="heading 7"/>
    <w:basedOn w:val="1"/>
    <w:next w:val="1"/>
    <w:link w:val="24"/>
    <w:semiHidden/>
    <w:unhideWhenUsed/>
    <w:qFormat/>
    <w:uiPriority w:val="9"/>
    <w:pPr>
      <w:keepNext/>
      <w:keepLines/>
      <w:spacing w:before="40" w:line="240" w:lineRule="auto"/>
      <w:ind w:firstLine="0" w:firstLineChars="0"/>
      <w:outlineLvl w:val="6"/>
    </w:pPr>
    <w:rPr>
      <w:rFonts w:asciiTheme="minorHAnsi" w:hAnsiTheme="minorHAnsi" w:eastAsiaTheme="minorEastAsia" w:cstheme="majorBidi"/>
      <w:b/>
      <w:bCs/>
      <w:color w:val="595959" w:themeColor="text1" w:themeTint="A6"/>
      <w:sz w:val="21"/>
      <w:szCs w:val="22"/>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line="240" w:lineRule="auto"/>
      <w:ind w:firstLine="0" w:firstLineChars="0"/>
      <w:outlineLvl w:val="7"/>
    </w:pPr>
    <w:rPr>
      <w:rFonts w:asciiTheme="minorHAnsi" w:hAnsiTheme="minorHAnsi" w:eastAsiaTheme="minorEastAsia" w:cstheme="majorBidi"/>
      <w:color w:val="595959" w:themeColor="text1" w:themeTint="A6"/>
      <w:sz w:val="21"/>
      <w:szCs w:val="22"/>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line="240" w:lineRule="auto"/>
      <w:ind w:firstLine="0" w:firstLineChars="0"/>
      <w:outlineLvl w:val="8"/>
    </w:pPr>
    <w:rPr>
      <w:rFonts w:asciiTheme="minorHAnsi" w:hAnsiTheme="minorHAnsi" w:eastAsiaTheme="majorEastAsia" w:cstheme="majorBidi"/>
      <w:color w:val="595959" w:themeColor="text1" w:themeTint="A6"/>
      <w:sz w:val="21"/>
      <w:szCs w:val="22"/>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12">
    <w:name w:val="header"/>
    <w:basedOn w:val="1"/>
    <w:link w:val="36"/>
    <w:unhideWhenUsed/>
    <w:qFormat/>
    <w:uiPriority w:val="99"/>
    <w:pP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13">
    <w:name w:val="Subtitle"/>
    <w:basedOn w:val="1"/>
    <w:next w:val="1"/>
    <w:link w:val="28"/>
    <w:qFormat/>
    <w:uiPriority w:val="11"/>
    <w:pPr>
      <w:spacing w:after="160"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27"/>
    <w:qFormat/>
    <w:uiPriority w:val="10"/>
    <w:pPr>
      <w:spacing w:after="80" w:line="240" w:lineRule="auto"/>
      <w:ind w:firstLine="0" w:firstLineChars="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40" w:lineRule="auto"/>
      <w:ind w:firstLine="0" w:firstLineChars="0"/>
      <w:jc w:val="center"/>
    </w:pPr>
    <w:rPr>
      <w:rFonts w:asciiTheme="minorHAnsi" w:hAnsiTheme="minorHAnsi" w:eastAsiaTheme="minorEastAsia" w:cstheme="minorBidi"/>
      <w:i/>
      <w:iCs/>
      <w:color w:val="404040" w:themeColor="text1" w:themeTint="BF"/>
      <w:sz w:val="21"/>
      <w:szCs w:val="22"/>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line="240" w:lineRule="auto"/>
      <w:ind w:left="720" w:firstLine="0" w:firstLineChars="0"/>
      <w:contextualSpacing/>
    </w:pPr>
    <w:rPr>
      <w:rFonts w:asciiTheme="minorHAnsi" w:hAnsiTheme="minorHAnsi" w:eastAsiaTheme="minorEastAsia" w:cstheme="minorBidi"/>
      <w:sz w:val="21"/>
      <w:szCs w:val="22"/>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40" w:lineRule="auto"/>
      <w:ind w:left="864" w:right="864" w:firstLine="0" w:firstLineChars="0"/>
      <w:jc w:val="center"/>
    </w:pPr>
    <w:rPr>
      <w:rFonts w:asciiTheme="minorHAnsi" w:hAnsiTheme="minorHAnsi" w:eastAsiaTheme="minorEastAsia" w:cstheme="minorBidi"/>
      <w:i/>
      <w:iCs/>
      <w:color w:val="104862" w:themeColor="accent1" w:themeShade="BF"/>
      <w:sz w:val="21"/>
      <w:szCs w:val="22"/>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549</Words>
  <Characters>3135</Characters>
  <Lines>26</Lines>
  <Paragraphs>7</Paragraphs>
  <TotalTime>10</TotalTime>
  <ScaleCrop>false</ScaleCrop>
  <LinksUpToDate>false</LinksUpToDate>
  <CharactersWithSpaces>3677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2024-12-20T01:44:00Z</dcterms:created>
  <dc:creator>TA28191</dc:creator>
  <cp:lastModifiedBy>曾琦</cp:lastModifiedBy>
  <cp:lastPrinted>2024-12-20T03:48:36Z</cp:lastPrinted>
  <dcterms:modified xsi:type="dcterms:W3CDTF">2024-12-20T03:50:50Z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055EE8AA334942798C3166C481EF2008</vt:lpwstr>
  </property>
</Properties>
</file>