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附件5</w:t>
      </w:r>
    </w:p>
    <w:p w14:paraId="68A7C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59E5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单位同意报考证明</w:t>
      </w:r>
    </w:p>
    <w:p w14:paraId="7C85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p w14:paraId="4970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</w:t>
      </w:r>
      <w:r>
        <w:rPr>
          <w:rFonts w:hint="eastAsia" w:ascii="仿宋" w:eastAsia="仿宋"/>
          <w:sz w:val="32"/>
          <w:szCs w:val="32"/>
          <w:lang w:val="en-US" w:eastAsia="zh-CN"/>
        </w:rPr>
        <w:t>广西医科大学附属口腔医院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高层次人才</w:t>
      </w:r>
      <w:r>
        <w:rPr>
          <w:rFonts w:hint="eastAsia" w:ascii="仿宋" w:eastAsia="仿宋"/>
          <w:sz w:val="32"/>
          <w:szCs w:val="32"/>
        </w:rPr>
        <w:t>招聘考试。</w:t>
      </w:r>
    </w:p>
    <w:p w14:paraId="2A9B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6081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4800" w:firstLineChars="15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6FE9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0" w:firstLineChars="15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</w:p>
    <w:bookmarkEnd w:id="0"/>
    <w:p w14:paraId="2268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5120" w:firstLineChars="16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3788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46"/>
        <w:textAlignment w:val="auto"/>
      </w:pPr>
    </w:p>
    <w:p w14:paraId="43A2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textAlignment w:val="auto"/>
      </w:pPr>
    </w:p>
    <w:sectPr>
      <w:pgSz w:w="11906" w:h="16838"/>
      <w:pgMar w:top="1417" w:right="1417" w:bottom="1417" w:left="1417" w:header="851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RkMDY1ZWUyOTZkYmMwNmFhNGIzNDk1MTc3NjcifQ=="/>
  </w:docVars>
  <w:rsids>
    <w:rsidRoot w:val="00000000"/>
    <w:rsid w:val="09CA1D72"/>
    <w:rsid w:val="12254C95"/>
    <w:rsid w:val="37ED1DE3"/>
    <w:rsid w:val="79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2024-08-20T08:41:00Z</dcterms:created>
  <dc:creator>DELL</dc:creator>
  <cp:lastModifiedBy>黄碧丽</cp:lastModifiedBy>
  <dcterms:modified xsi:type="dcterms:W3CDTF">2024-11-29T07:59:19Z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220A5C55F9A34CD8B88D91C2A71FFAC5_12</vt:lpwstr>
  </property>
</Properties>
</file>